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D38FD" w14:textId="77777777" w:rsidR="004244D2" w:rsidRPr="00D357E3" w:rsidRDefault="004244D2" w:rsidP="004244D2">
      <w:pPr>
        <w:spacing w:after="0" w:line="276" w:lineRule="auto"/>
        <w:ind w:left="36" w:right="25"/>
        <w:jc w:val="center"/>
        <w:rPr>
          <w:rFonts w:eastAsia="Arial"/>
          <w:b/>
          <w:sz w:val="18"/>
          <w:szCs w:val="18"/>
        </w:rPr>
      </w:pPr>
    </w:p>
    <w:p w14:paraId="2EEFFC6E" w14:textId="77777777" w:rsidR="0069587F" w:rsidRPr="00D357E3" w:rsidRDefault="0069587F" w:rsidP="004244D2">
      <w:pPr>
        <w:spacing w:after="0" w:line="276" w:lineRule="auto"/>
        <w:ind w:left="36" w:right="25"/>
        <w:jc w:val="center"/>
        <w:rPr>
          <w:rFonts w:eastAsia="Arial"/>
          <w:b/>
          <w:sz w:val="18"/>
          <w:szCs w:val="18"/>
        </w:rPr>
      </w:pPr>
    </w:p>
    <w:p w14:paraId="47B3DC7B" w14:textId="77777777" w:rsidR="004244D2" w:rsidRPr="00D357E3" w:rsidRDefault="004244D2" w:rsidP="004244D2">
      <w:pPr>
        <w:spacing w:after="0" w:line="276" w:lineRule="auto"/>
        <w:ind w:left="36" w:right="25"/>
        <w:jc w:val="center"/>
        <w:rPr>
          <w:rFonts w:eastAsia="Arial"/>
          <w:b/>
          <w:sz w:val="18"/>
          <w:szCs w:val="18"/>
        </w:rPr>
      </w:pPr>
    </w:p>
    <w:p w14:paraId="5A1E3053" w14:textId="77777777" w:rsidR="004244D2" w:rsidRPr="00951D14" w:rsidRDefault="004244D2" w:rsidP="00DB7CBA">
      <w:pPr>
        <w:spacing w:after="0" w:line="259" w:lineRule="auto"/>
        <w:ind w:left="4536" w:right="227" w:hanging="11"/>
        <w:rPr>
          <w:rFonts w:ascii="Verdana" w:hAnsi="Verdana" w:cs="Tahoma"/>
          <w:b/>
          <w:sz w:val="18"/>
          <w:szCs w:val="18"/>
        </w:rPr>
      </w:pPr>
      <w:r w:rsidRPr="00951D14">
        <w:rPr>
          <w:rFonts w:ascii="Verdana" w:hAnsi="Verdana" w:cs="Tahoma"/>
          <w:b/>
          <w:sz w:val="18"/>
          <w:szCs w:val="18"/>
        </w:rPr>
        <w:t xml:space="preserve">Spett.le </w:t>
      </w:r>
    </w:p>
    <w:p w14:paraId="12E58E36" w14:textId="78407905" w:rsidR="00D357E3" w:rsidRPr="00951D14" w:rsidRDefault="00B76029" w:rsidP="00DB7CBA">
      <w:pPr>
        <w:spacing w:after="0" w:line="259" w:lineRule="auto"/>
        <w:ind w:left="4536" w:right="227" w:hanging="11"/>
        <w:rPr>
          <w:rFonts w:ascii="Verdana" w:hAnsi="Verdana" w:cs="Tahoma"/>
          <w:sz w:val="18"/>
          <w:szCs w:val="18"/>
        </w:rPr>
      </w:pPr>
      <w:r>
        <w:rPr>
          <w:rFonts w:ascii="Verdana" w:hAnsi="Verdana" w:cs="Tahoma"/>
          <w:b/>
          <w:sz w:val="18"/>
          <w:szCs w:val="18"/>
        </w:rPr>
        <w:t>Veneto Acque S.p.A.</w:t>
      </w:r>
    </w:p>
    <w:p w14:paraId="0B8D66DE" w14:textId="77777777" w:rsidR="004244D2" w:rsidRPr="00951D14" w:rsidRDefault="004244D2" w:rsidP="00DB7CBA">
      <w:pPr>
        <w:spacing w:after="0" w:line="259" w:lineRule="auto"/>
        <w:ind w:left="4536" w:right="227" w:hanging="11"/>
        <w:rPr>
          <w:rFonts w:ascii="Verdana" w:hAnsi="Verdana" w:cs="Tahoma"/>
          <w:sz w:val="18"/>
          <w:szCs w:val="18"/>
        </w:rPr>
      </w:pPr>
      <w:r w:rsidRPr="00951D14">
        <w:rPr>
          <w:rFonts w:ascii="Verdana" w:hAnsi="Verdana" w:cs="Tahoma"/>
          <w:sz w:val="18"/>
          <w:szCs w:val="18"/>
        </w:rPr>
        <w:t xml:space="preserve">Via Torino, 180 </w:t>
      </w:r>
    </w:p>
    <w:p w14:paraId="4AAFFD6F" w14:textId="77777777" w:rsidR="004244D2" w:rsidRPr="00951D14" w:rsidRDefault="004244D2" w:rsidP="00DB7CBA">
      <w:pPr>
        <w:spacing w:after="0" w:line="259" w:lineRule="auto"/>
        <w:ind w:left="4536" w:right="227" w:hanging="11"/>
        <w:rPr>
          <w:rFonts w:ascii="Verdana" w:hAnsi="Verdana" w:cs="Tahoma"/>
          <w:sz w:val="18"/>
          <w:szCs w:val="18"/>
        </w:rPr>
      </w:pPr>
      <w:r w:rsidRPr="00951D14">
        <w:rPr>
          <w:rFonts w:ascii="Verdana" w:hAnsi="Verdana" w:cs="Tahoma"/>
          <w:sz w:val="18"/>
          <w:szCs w:val="18"/>
        </w:rPr>
        <w:t>30172 Mestre-Venezia</w:t>
      </w:r>
    </w:p>
    <w:p w14:paraId="5C9A5A4C" w14:textId="77777777" w:rsidR="004244D2" w:rsidRPr="00D357E3" w:rsidRDefault="004244D2" w:rsidP="0069587F">
      <w:pPr>
        <w:spacing w:after="0" w:line="276" w:lineRule="auto"/>
        <w:ind w:left="6096" w:right="25"/>
        <w:jc w:val="center"/>
        <w:rPr>
          <w:rFonts w:eastAsia="Arial"/>
          <w:b/>
          <w:sz w:val="18"/>
          <w:szCs w:val="18"/>
        </w:rPr>
      </w:pPr>
    </w:p>
    <w:p w14:paraId="288700AF" w14:textId="77777777" w:rsidR="00D357E3" w:rsidRPr="00D357E3" w:rsidRDefault="00D357E3" w:rsidP="00D357E3">
      <w:pPr>
        <w:spacing w:after="0" w:line="276" w:lineRule="auto"/>
        <w:ind w:left="36" w:right="25"/>
        <w:jc w:val="center"/>
        <w:rPr>
          <w:rFonts w:eastAsia="Arial"/>
          <w:b/>
          <w:color w:val="auto"/>
          <w:sz w:val="18"/>
          <w:szCs w:val="18"/>
        </w:rPr>
      </w:pPr>
    </w:p>
    <w:p w14:paraId="069205D5" w14:textId="77777777" w:rsidR="008830DF" w:rsidRPr="008830DF" w:rsidRDefault="008830DF" w:rsidP="008830DF">
      <w:pPr>
        <w:pBdr>
          <w:top w:val="single" w:sz="4" w:space="1" w:color="auto"/>
          <w:left w:val="single" w:sz="4" w:space="4" w:color="auto"/>
          <w:bottom w:val="single" w:sz="4" w:space="1" w:color="auto"/>
          <w:right w:val="single" w:sz="4" w:space="4" w:color="auto"/>
        </w:pBdr>
        <w:suppressAutoHyphens w:val="0"/>
        <w:spacing w:before="0" w:after="0" w:line="276" w:lineRule="auto"/>
        <w:ind w:left="36" w:right="25" w:hanging="9"/>
        <w:jc w:val="center"/>
        <w:rPr>
          <w:rFonts w:ascii="Verdana" w:eastAsia="Arial" w:hAnsi="Verdana" w:cs="Arial"/>
          <w:b/>
          <w:color w:val="000000"/>
          <w:kern w:val="0"/>
          <w:sz w:val="18"/>
          <w:szCs w:val="18"/>
          <w:lang w:bidi="ar-SA"/>
        </w:rPr>
      </w:pPr>
      <w:r w:rsidRPr="008830DF">
        <w:rPr>
          <w:rFonts w:ascii="Verdana" w:eastAsia="Arial" w:hAnsi="Verdana" w:cs="Arial"/>
          <w:b/>
          <w:color w:val="000000"/>
          <w:kern w:val="0"/>
          <w:sz w:val="18"/>
          <w:szCs w:val="18"/>
          <w:lang w:bidi="ar-SA"/>
        </w:rPr>
        <w:t xml:space="preserve">Gara a procedura aperta ai sensi dell’art.60 del D.Lgs.50/2016 e </w:t>
      </w:r>
      <w:proofErr w:type="spellStart"/>
      <w:r w:rsidRPr="008830DF">
        <w:rPr>
          <w:rFonts w:ascii="Verdana" w:eastAsia="Arial" w:hAnsi="Verdana" w:cs="Arial"/>
          <w:b/>
          <w:color w:val="000000"/>
          <w:kern w:val="0"/>
          <w:sz w:val="18"/>
          <w:szCs w:val="18"/>
          <w:lang w:bidi="ar-SA"/>
        </w:rPr>
        <w:t>ss.mm.ii</w:t>
      </w:r>
      <w:proofErr w:type="spellEnd"/>
      <w:r w:rsidRPr="008830DF">
        <w:rPr>
          <w:rFonts w:ascii="Verdana" w:eastAsia="Arial" w:hAnsi="Verdana" w:cs="Arial"/>
          <w:b/>
          <w:color w:val="000000"/>
          <w:kern w:val="0"/>
          <w:sz w:val="18"/>
          <w:szCs w:val="18"/>
          <w:lang w:bidi="ar-SA"/>
        </w:rPr>
        <w:t xml:space="preserve">. </w:t>
      </w:r>
      <w:proofErr w:type="gramStart"/>
      <w:r w:rsidRPr="008830DF">
        <w:rPr>
          <w:rFonts w:ascii="Verdana" w:eastAsia="Arial" w:hAnsi="Verdana" w:cs="Arial"/>
          <w:b/>
          <w:color w:val="000000"/>
          <w:kern w:val="0"/>
          <w:sz w:val="18"/>
          <w:szCs w:val="18"/>
          <w:lang w:bidi="ar-SA"/>
        </w:rPr>
        <w:t>per</w:t>
      </w:r>
      <w:proofErr w:type="gramEnd"/>
      <w:r w:rsidRPr="008830DF">
        <w:rPr>
          <w:rFonts w:ascii="Verdana" w:eastAsia="Arial" w:hAnsi="Verdana" w:cs="Arial"/>
          <w:b/>
          <w:color w:val="000000"/>
          <w:kern w:val="0"/>
          <w:sz w:val="18"/>
          <w:szCs w:val="18"/>
          <w:lang w:bidi="ar-SA"/>
        </w:rPr>
        <w:t xml:space="preserve"> l’appalto del servizio di Direzione Lavori e Coordinamento della Sicurezza in fase di esecuzione degli interventi di </w:t>
      </w:r>
      <w:proofErr w:type="spellStart"/>
      <w:r w:rsidRPr="008830DF">
        <w:rPr>
          <w:rFonts w:ascii="Verdana" w:eastAsia="Arial" w:hAnsi="Verdana" w:cs="Arial"/>
          <w:b/>
          <w:color w:val="000000"/>
          <w:kern w:val="0"/>
          <w:sz w:val="18"/>
          <w:szCs w:val="18"/>
          <w:lang w:bidi="ar-SA"/>
        </w:rPr>
        <w:t>marginamento</w:t>
      </w:r>
      <w:proofErr w:type="spellEnd"/>
      <w:r w:rsidRPr="008830DF">
        <w:rPr>
          <w:rFonts w:ascii="Verdana" w:eastAsia="Arial" w:hAnsi="Verdana" w:cs="Arial"/>
          <w:b/>
          <w:color w:val="000000"/>
          <w:kern w:val="0"/>
          <w:sz w:val="18"/>
          <w:szCs w:val="18"/>
          <w:lang w:bidi="ar-SA"/>
        </w:rPr>
        <w:t xml:space="preserve"> di competenza regionale nelle </w:t>
      </w:r>
      <w:proofErr w:type="spellStart"/>
      <w:r w:rsidRPr="008830DF">
        <w:rPr>
          <w:rFonts w:ascii="Verdana" w:eastAsia="Arial" w:hAnsi="Verdana" w:cs="Arial"/>
          <w:b/>
          <w:color w:val="000000"/>
          <w:kern w:val="0"/>
          <w:sz w:val="18"/>
          <w:szCs w:val="18"/>
          <w:lang w:bidi="ar-SA"/>
        </w:rPr>
        <w:t>macroisole</w:t>
      </w:r>
      <w:proofErr w:type="spellEnd"/>
      <w:r w:rsidRPr="008830DF">
        <w:rPr>
          <w:rFonts w:ascii="Verdana" w:eastAsia="Arial" w:hAnsi="Verdana" w:cs="Arial"/>
          <w:b/>
          <w:color w:val="000000"/>
          <w:kern w:val="0"/>
          <w:sz w:val="18"/>
          <w:szCs w:val="18"/>
          <w:lang w:bidi="ar-SA"/>
        </w:rPr>
        <w:t xml:space="preserve"> Fusina e Nuovo Petrolchimico, con il criterio dell’offerta economicamente più vantaggiosa, ai sensi dell’art.95 comma 3 del D.Lgs.50/2016 e </w:t>
      </w:r>
      <w:proofErr w:type="spellStart"/>
      <w:r w:rsidRPr="008830DF">
        <w:rPr>
          <w:rFonts w:ascii="Verdana" w:eastAsia="Arial" w:hAnsi="Verdana" w:cs="Arial"/>
          <w:b/>
          <w:color w:val="000000"/>
          <w:kern w:val="0"/>
          <w:sz w:val="18"/>
          <w:szCs w:val="18"/>
          <w:lang w:bidi="ar-SA"/>
        </w:rPr>
        <w:t>ss.mm.ii</w:t>
      </w:r>
      <w:proofErr w:type="spellEnd"/>
      <w:r w:rsidRPr="008830DF">
        <w:rPr>
          <w:rFonts w:ascii="Verdana" w:eastAsia="Arial" w:hAnsi="Verdana" w:cs="Arial"/>
          <w:b/>
          <w:color w:val="000000"/>
          <w:kern w:val="0"/>
          <w:sz w:val="18"/>
          <w:szCs w:val="18"/>
          <w:lang w:bidi="ar-SA"/>
        </w:rPr>
        <w:t xml:space="preserve">. </w:t>
      </w:r>
    </w:p>
    <w:p w14:paraId="2AF67DCB" w14:textId="77777777" w:rsidR="008830DF" w:rsidRPr="008830DF" w:rsidRDefault="008830DF" w:rsidP="008830DF">
      <w:pPr>
        <w:pBdr>
          <w:top w:val="single" w:sz="4" w:space="1" w:color="auto"/>
          <w:left w:val="single" w:sz="4" w:space="4" w:color="auto"/>
          <w:bottom w:val="single" w:sz="4" w:space="1" w:color="auto"/>
          <w:right w:val="single" w:sz="4" w:space="4" w:color="auto"/>
        </w:pBdr>
        <w:suppressAutoHyphens w:val="0"/>
        <w:spacing w:before="0" w:after="0" w:line="276" w:lineRule="auto"/>
        <w:ind w:left="36" w:right="25" w:hanging="9"/>
        <w:jc w:val="center"/>
        <w:rPr>
          <w:rFonts w:ascii="Verdana" w:eastAsia="Arial" w:hAnsi="Verdana" w:cs="Arial"/>
          <w:b/>
          <w:bCs/>
          <w:color w:val="000000"/>
          <w:kern w:val="0"/>
          <w:sz w:val="18"/>
          <w:szCs w:val="18"/>
          <w:lang w:bidi="ar-SA"/>
        </w:rPr>
      </w:pPr>
      <w:r w:rsidRPr="008830DF">
        <w:rPr>
          <w:rFonts w:ascii="Verdana" w:eastAsia="Arial" w:hAnsi="Verdana" w:cs="Arial"/>
          <w:b/>
          <w:bCs/>
          <w:color w:val="000000"/>
          <w:kern w:val="0"/>
          <w:sz w:val="18"/>
          <w:szCs w:val="18"/>
          <w:lang w:bidi="ar-SA"/>
        </w:rPr>
        <w:t>LOTTO ALCOA – FASE A</w:t>
      </w:r>
    </w:p>
    <w:p w14:paraId="4D449E2D" w14:textId="393EE29F" w:rsidR="008830DF" w:rsidRPr="008830DF" w:rsidRDefault="008830DF" w:rsidP="008830DF">
      <w:pPr>
        <w:pBdr>
          <w:top w:val="single" w:sz="4" w:space="1" w:color="auto"/>
          <w:left w:val="single" w:sz="4" w:space="4" w:color="auto"/>
          <w:bottom w:val="single" w:sz="4" w:space="1" w:color="auto"/>
          <w:right w:val="single" w:sz="4" w:space="4" w:color="auto"/>
        </w:pBdr>
        <w:suppressAutoHyphens w:val="0"/>
        <w:spacing w:before="0" w:after="0" w:line="276" w:lineRule="auto"/>
        <w:ind w:left="36" w:right="25" w:hanging="9"/>
        <w:jc w:val="center"/>
        <w:rPr>
          <w:rFonts w:ascii="Verdana" w:eastAsia="Arial" w:hAnsi="Verdana" w:cs="Arial"/>
          <w:color w:val="auto"/>
          <w:kern w:val="0"/>
          <w:sz w:val="18"/>
          <w:szCs w:val="18"/>
          <w:lang w:bidi="ar-SA"/>
        </w:rPr>
      </w:pPr>
      <w:r w:rsidRPr="008830DF">
        <w:rPr>
          <w:rFonts w:ascii="Verdana" w:eastAsia="Arial" w:hAnsi="Verdana" w:cs="Arial"/>
          <w:color w:val="auto"/>
          <w:kern w:val="0"/>
          <w:sz w:val="18"/>
          <w:szCs w:val="18"/>
          <w:lang w:bidi="ar-SA"/>
        </w:rPr>
        <w:t xml:space="preserve">CIG: </w:t>
      </w:r>
      <w:r w:rsidR="00A460C4" w:rsidRPr="00A460C4">
        <w:rPr>
          <w:rFonts w:ascii="Verdana" w:eastAsia="Tahoma" w:hAnsi="Verdana" w:cs="Tahoma"/>
          <w:color w:val="auto"/>
          <w:kern w:val="0"/>
          <w:sz w:val="18"/>
          <w:szCs w:val="18"/>
        </w:rPr>
        <w:t>8686815A81</w:t>
      </w:r>
      <w:r w:rsidRPr="008830DF">
        <w:rPr>
          <w:rFonts w:ascii="Verdana" w:eastAsia="Arial" w:hAnsi="Verdana" w:cs="Arial"/>
          <w:color w:val="auto"/>
          <w:kern w:val="0"/>
          <w:sz w:val="18"/>
          <w:szCs w:val="18"/>
          <w:lang w:bidi="ar-SA"/>
        </w:rPr>
        <w:t xml:space="preserve"> – CUP: </w:t>
      </w:r>
      <w:r w:rsidRPr="008830DF">
        <w:rPr>
          <w:rFonts w:ascii="Verdana" w:eastAsia="Garamond" w:hAnsi="Verdana" w:cs="Garamond"/>
          <w:color w:val="000000"/>
          <w:kern w:val="0"/>
          <w:sz w:val="18"/>
          <w:szCs w:val="18"/>
          <w:lang w:bidi="ar-SA"/>
        </w:rPr>
        <w:t>J77B20000400001</w:t>
      </w:r>
    </w:p>
    <w:p w14:paraId="5C74FE7C" w14:textId="77777777" w:rsidR="008830DF" w:rsidRPr="008830DF" w:rsidRDefault="008830DF" w:rsidP="008830DF">
      <w:pPr>
        <w:pBdr>
          <w:top w:val="single" w:sz="4" w:space="1" w:color="auto"/>
          <w:left w:val="single" w:sz="4" w:space="4" w:color="auto"/>
          <w:bottom w:val="single" w:sz="4" w:space="1" w:color="auto"/>
          <w:right w:val="single" w:sz="4" w:space="4" w:color="auto"/>
        </w:pBdr>
        <w:suppressAutoHyphens w:val="0"/>
        <w:spacing w:before="0" w:after="0" w:line="276" w:lineRule="auto"/>
        <w:ind w:left="36" w:right="25" w:hanging="9"/>
        <w:jc w:val="center"/>
        <w:rPr>
          <w:rFonts w:ascii="Verdana" w:eastAsia="Arial" w:hAnsi="Verdana" w:cs="Arial"/>
          <w:color w:val="auto"/>
          <w:kern w:val="0"/>
          <w:sz w:val="18"/>
          <w:szCs w:val="18"/>
          <w:lang w:bidi="ar-SA"/>
        </w:rPr>
      </w:pPr>
      <w:r w:rsidRPr="008830DF">
        <w:rPr>
          <w:rFonts w:ascii="Verdana" w:eastAsia="Garamond" w:hAnsi="Verdana" w:cs="Garamond"/>
          <w:color w:val="000000"/>
          <w:kern w:val="0"/>
          <w:sz w:val="18"/>
          <w:szCs w:val="18"/>
          <w:lang w:bidi="ar-SA"/>
        </w:rPr>
        <w:t>Cod. Commessa: VA-AMB-04A</w:t>
      </w:r>
    </w:p>
    <w:p w14:paraId="65368F74" w14:textId="77777777" w:rsidR="00D357E3" w:rsidRPr="00D357E3" w:rsidRDefault="00D357E3" w:rsidP="00D357E3">
      <w:pPr>
        <w:spacing w:after="0" w:line="276" w:lineRule="auto"/>
        <w:rPr>
          <w:color w:val="auto"/>
          <w:sz w:val="18"/>
          <w:szCs w:val="18"/>
        </w:rPr>
      </w:pPr>
    </w:p>
    <w:p w14:paraId="792A32F3" w14:textId="77777777" w:rsidR="00D357E3" w:rsidRPr="00D357E3" w:rsidRDefault="00D357E3" w:rsidP="00D357E3">
      <w:pPr>
        <w:spacing w:after="0" w:line="276" w:lineRule="auto"/>
        <w:rPr>
          <w:b/>
          <w:sz w:val="18"/>
          <w:szCs w:val="18"/>
        </w:rPr>
      </w:pPr>
    </w:p>
    <w:p w14:paraId="62F17E00" w14:textId="77777777" w:rsidR="004244D2" w:rsidRPr="00D357E3" w:rsidRDefault="004244D2" w:rsidP="004244D2">
      <w:pPr>
        <w:spacing w:after="0" w:line="276" w:lineRule="auto"/>
        <w:jc w:val="center"/>
        <w:rPr>
          <w:b/>
          <w:sz w:val="18"/>
          <w:szCs w:val="18"/>
        </w:rPr>
      </w:pPr>
    </w:p>
    <w:p w14:paraId="657BAB3A" w14:textId="77777777" w:rsidR="004244D2" w:rsidRPr="00D357E3" w:rsidRDefault="004244D2" w:rsidP="004244D2">
      <w:pPr>
        <w:spacing w:after="0" w:line="276" w:lineRule="auto"/>
        <w:jc w:val="center"/>
        <w:rPr>
          <w:b/>
          <w:sz w:val="18"/>
          <w:szCs w:val="18"/>
        </w:rPr>
      </w:pPr>
    </w:p>
    <w:p w14:paraId="5464B91E" w14:textId="77777777" w:rsidR="004244D2" w:rsidRPr="00951D14" w:rsidRDefault="004244D2" w:rsidP="004244D2">
      <w:pPr>
        <w:spacing w:line="231" w:lineRule="auto"/>
        <w:ind w:left="-2" w:right="3"/>
        <w:jc w:val="center"/>
        <w:rPr>
          <w:rFonts w:ascii="Verdana" w:hAnsi="Verdana" w:cs="Tahoma"/>
          <w:b/>
          <w:sz w:val="18"/>
          <w:szCs w:val="18"/>
          <w:u w:val="single" w:color="000000"/>
        </w:rPr>
      </w:pPr>
      <w:r w:rsidRPr="00951D14">
        <w:rPr>
          <w:rFonts w:ascii="Verdana" w:hAnsi="Verdana" w:cs="Tahoma"/>
          <w:b/>
          <w:sz w:val="18"/>
          <w:szCs w:val="18"/>
        </w:rPr>
        <w:t>Modello 2 – D.G.U.E. Documento Gara Unico Europeo</w:t>
      </w:r>
    </w:p>
    <w:p w14:paraId="371EA710" w14:textId="77777777" w:rsidR="009B3113" w:rsidRPr="00951D14" w:rsidRDefault="009B3113">
      <w:pPr>
        <w:spacing w:before="0" w:after="0"/>
        <w:rPr>
          <w:rFonts w:ascii="Verdana" w:hAnsi="Verdana"/>
          <w:sz w:val="18"/>
          <w:szCs w:val="18"/>
        </w:rPr>
      </w:pPr>
    </w:p>
    <w:p w14:paraId="2DFBF19F" w14:textId="77777777" w:rsidR="00A23B3E" w:rsidRPr="00951D14" w:rsidRDefault="009B3113">
      <w:pPr>
        <w:spacing w:before="0" w:after="0"/>
        <w:rPr>
          <w:rFonts w:ascii="Verdana" w:hAnsi="Verdana"/>
          <w:sz w:val="18"/>
          <w:szCs w:val="18"/>
        </w:rPr>
      </w:pPr>
      <w:r w:rsidRPr="00951D14">
        <w:rPr>
          <w:rFonts w:ascii="Verdana" w:hAnsi="Verdana"/>
          <w:sz w:val="18"/>
          <w:szCs w:val="18"/>
        </w:rPr>
        <w:br w:type="page"/>
      </w:r>
    </w:p>
    <w:p w14:paraId="35712E50" w14:textId="77777777" w:rsidR="00A23B3E" w:rsidRDefault="00A23B3E">
      <w:pPr>
        <w:pStyle w:val="Annexetitre"/>
        <w:spacing w:before="0" w:after="0"/>
        <w:jc w:val="both"/>
        <w:rPr>
          <w:caps/>
          <w:sz w:val="16"/>
          <w:szCs w:val="16"/>
          <w:u w:val="none"/>
        </w:rPr>
      </w:pPr>
    </w:p>
    <w:p w14:paraId="520A8CD3" w14:textId="77777777" w:rsidR="00A23B3E" w:rsidRDefault="00A23B3E" w:rsidP="00A30CBB">
      <w:pPr>
        <w:pStyle w:val="Annexetitre"/>
        <w:spacing w:before="0" w:after="0"/>
      </w:pPr>
      <w:r>
        <w:rPr>
          <w:caps/>
          <w:sz w:val="16"/>
          <w:szCs w:val="16"/>
          <w:u w:val="none"/>
        </w:rPr>
        <w:t>Modello di formulario peril documento di gara unico europeo (DGUE)</w:t>
      </w:r>
    </w:p>
    <w:p w14:paraId="79C96BB7" w14:textId="77777777" w:rsidR="00A23B3E" w:rsidRDefault="00A23B3E" w:rsidP="00FB3543">
      <w:pPr>
        <w:spacing w:before="0" w:after="0"/>
      </w:pPr>
    </w:p>
    <w:p w14:paraId="3F364F5B"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18F23E9" w14:textId="77777777" w:rsidR="00523E92" w:rsidRDefault="00523E92" w:rsidP="00384132">
      <w:pPr>
        <w:pStyle w:val="SectionTitle"/>
        <w:rPr>
          <w:rFonts w:ascii="Arial" w:hAnsi="Arial" w:cs="Arial"/>
          <w:b w:val="0"/>
          <w:caps/>
          <w:sz w:val="16"/>
          <w:szCs w:val="16"/>
        </w:rPr>
      </w:pPr>
    </w:p>
    <w:p w14:paraId="0B6170EC"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435C7F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14:paraId="4A8263E7" w14:textId="77777777" w:rsidTr="007957C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4BAA7"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DB9586E" w14:textId="77777777" w:rsidR="00A23B3E" w:rsidRDefault="00A23B3E">
            <w:r>
              <w:rPr>
                <w:rFonts w:ascii="Arial" w:hAnsi="Arial" w:cs="Arial"/>
                <w:b/>
                <w:sz w:val="14"/>
                <w:szCs w:val="14"/>
              </w:rPr>
              <w:t>Risposta:</w:t>
            </w:r>
          </w:p>
        </w:tc>
      </w:tr>
      <w:tr w:rsidR="00A23B3E" w14:paraId="728F4FED" w14:textId="77777777" w:rsidTr="007957C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F7D2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29B0C15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F52833" w14:textId="5BC26A27" w:rsidR="00A23B3E" w:rsidRPr="003A443E" w:rsidRDefault="00B76029" w:rsidP="00D357E3">
            <w:pPr>
              <w:rPr>
                <w:rFonts w:ascii="Arial" w:hAnsi="Arial" w:cs="Arial"/>
                <w:color w:val="000000"/>
                <w:sz w:val="14"/>
                <w:szCs w:val="14"/>
              </w:rPr>
            </w:pPr>
            <w:r>
              <w:rPr>
                <w:rFonts w:ascii="Arial" w:hAnsi="Arial" w:cs="Arial"/>
                <w:color w:val="000000"/>
                <w:sz w:val="14"/>
                <w:szCs w:val="14"/>
              </w:rPr>
              <w:t>Veneto Acque S.p.a.</w:t>
            </w:r>
          </w:p>
          <w:p w14:paraId="64141C52" w14:textId="20551E59" w:rsidR="00A23B3E" w:rsidRPr="003A443E" w:rsidRDefault="00B76029">
            <w:pPr>
              <w:rPr>
                <w:color w:val="000000"/>
              </w:rPr>
            </w:pPr>
            <w:r>
              <w:rPr>
                <w:rFonts w:ascii="Arial" w:hAnsi="Arial" w:cs="Arial"/>
                <w:color w:val="000000"/>
                <w:sz w:val="14"/>
                <w:szCs w:val="14"/>
              </w:rPr>
              <w:t>03875491007</w:t>
            </w:r>
          </w:p>
        </w:tc>
      </w:tr>
      <w:tr w:rsidR="00A23B3E" w14:paraId="4419925F" w14:textId="77777777" w:rsidTr="007957C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A24A4" w14:textId="77777777" w:rsidR="00A23B3E" w:rsidRDefault="00A23B3E">
            <w:r>
              <w:rPr>
                <w:rFonts w:ascii="Arial" w:hAnsi="Arial" w:cs="Arial"/>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D5C96FF" w14:textId="77777777" w:rsidR="00A23B3E" w:rsidRDefault="00A23B3E">
            <w:r>
              <w:rPr>
                <w:rFonts w:ascii="Arial" w:hAnsi="Arial" w:cs="Arial"/>
                <w:b/>
                <w:sz w:val="14"/>
                <w:szCs w:val="14"/>
              </w:rPr>
              <w:t>Risposta:</w:t>
            </w:r>
          </w:p>
        </w:tc>
      </w:tr>
      <w:tr w:rsidR="00A23B3E" w14:paraId="740A9E86" w14:textId="77777777" w:rsidTr="007957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12945"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168FEFA" w14:textId="326EAF54" w:rsidR="00A23B3E" w:rsidRPr="0048614A" w:rsidRDefault="0048614A" w:rsidP="00D812F5">
            <w:pPr>
              <w:jc w:val="both"/>
              <w:rPr>
                <w:rFonts w:ascii="Arial" w:hAnsi="Arial" w:cs="Arial"/>
                <w:b/>
                <w:kern w:val="0"/>
                <w:sz w:val="14"/>
                <w:szCs w:val="14"/>
              </w:rPr>
            </w:pPr>
            <w:r w:rsidRPr="0048614A">
              <w:rPr>
                <w:rFonts w:ascii="Arial" w:hAnsi="Arial" w:cs="Arial"/>
                <w:b/>
                <w:kern w:val="0"/>
                <w:sz w:val="14"/>
                <w:szCs w:val="14"/>
              </w:rPr>
              <w:t xml:space="preserve">Gara a procedura aperta per l’appalto del servizio di Direzione Lavori e Coordinamento della Sicurezza in fase di esecuzione degli interventi di </w:t>
            </w:r>
            <w:proofErr w:type="spellStart"/>
            <w:r w:rsidRPr="0048614A">
              <w:rPr>
                <w:rFonts w:ascii="Arial" w:hAnsi="Arial" w:cs="Arial"/>
                <w:b/>
                <w:kern w:val="0"/>
                <w:sz w:val="14"/>
                <w:szCs w:val="14"/>
              </w:rPr>
              <w:t>marginamento</w:t>
            </w:r>
            <w:proofErr w:type="spellEnd"/>
            <w:r w:rsidRPr="0048614A">
              <w:rPr>
                <w:rFonts w:ascii="Arial" w:hAnsi="Arial" w:cs="Arial"/>
                <w:b/>
                <w:kern w:val="0"/>
                <w:sz w:val="14"/>
                <w:szCs w:val="14"/>
              </w:rPr>
              <w:t xml:space="preserve"> di competenza regionale nelle </w:t>
            </w:r>
            <w:proofErr w:type="spellStart"/>
            <w:r w:rsidRPr="0048614A">
              <w:rPr>
                <w:rFonts w:ascii="Arial" w:hAnsi="Arial" w:cs="Arial"/>
                <w:b/>
                <w:kern w:val="0"/>
                <w:sz w:val="14"/>
                <w:szCs w:val="14"/>
              </w:rPr>
              <w:t>macroisole</w:t>
            </w:r>
            <w:proofErr w:type="spellEnd"/>
            <w:r w:rsidRPr="0048614A">
              <w:rPr>
                <w:rFonts w:ascii="Arial" w:hAnsi="Arial" w:cs="Arial"/>
                <w:b/>
                <w:kern w:val="0"/>
                <w:sz w:val="14"/>
                <w:szCs w:val="14"/>
              </w:rPr>
              <w:t xml:space="preserve"> Fusina e Nuovo Petrolc</w:t>
            </w:r>
            <w:r>
              <w:rPr>
                <w:rFonts w:ascii="Arial" w:hAnsi="Arial" w:cs="Arial"/>
                <w:b/>
                <w:kern w:val="0"/>
                <w:sz w:val="14"/>
                <w:szCs w:val="14"/>
              </w:rPr>
              <w:t>himico – LOTTO ALCOA – FASE A</w:t>
            </w:r>
          </w:p>
        </w:tc>
      </w:tr>
      <w:tr w:rsidR="00A23B3E" w14:paraId="53B0FA10" w14:textId="77777777" w:rsidTr="007957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0757C" w14:textId="77777777" w:rsidR="00A23B3E" w:rsidRPr="00DB4A20" w:rsidRDefault="00A23B3E">
            <w:r w:rsidRPr="00DB4A20">
              <w:rPr>
                <w:rFonts w:ascii="Arial" w:hAnsi="Arial" w:cs="Arial"/>
                <w:sz w:val="14"/>
                <w:szCs w:val="14"/>
              </w:rPr>
              <w:t>Numero di riferimento attribuito al fascicolo dall'amministrazione aggiudicatrice o ente aggiudicatore (ove esistente) (</w:t>
            </w:r>
            <w:r w:rsidRPr="00DB4A20">
              <w:rPr>
                <w:rStyle w:val="Rimandonotaapidipagina"/>
                <w:rFonts w:ascii="Arial" w:hAnsi="Arial" w:cs="Arial"/>
                <w:sz w:val="14"/>
                <w:szCs w:val="14"/>
              </w:rPr>
              <w:footnoteReference w:id="3"/>
            </w:r>
            <w:r w:rsidRPr="00DB4A20">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3580B29" w14:textId="77777777" w:rsidR="00A23B3E" w:rsidRPr="00DB4A20" w:rsidRDefault="004244D2">
            <w:r w:rsidRPr="00DB4A20">
              <w:rPr>
                <w:rFonts w:ascii="Arial" w:hAnsi="Arial" w:cs="Arial"/>
                <w:sz w:val="14"/>
                <w:szCs w:val="14"/>
              </w:rPr>
              <w:t>-</w:t>
            </w:r>
          </w:p>
        </w:tc>
      </w:tr>
      <w:tr w:rsidR="00A23B3E" w14:paraId="71C1E898" w14:textId="77777777" w:rsidTr="007957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60D4E" w14:textId="77777777" w:rsidR="00A23B3E" w:rsidRPr="00DB4A20" w:rsidRDefault="00A23B3E">
            <w:pPr>
              <w:rPr>
                <w:rFonts w:ascii="Arial" w:hAnsi="Arial" w:cs="Arial"/>
                <w:color w:val="000000"/>
                <w:sz w:val="14"/>
                <w:szCs w:val="14"/>
              </w:rPr>
            </w:pPr>
            <w:r w:rsidRPr="00DB4A20">
              <w:rPr>
                <w:rFonts w:ascii="Arial" w:hAnsi="Arial" w:cs="Arial"/>
                <w:color w:val="000000"/>
                <w:sz w:val="14"/>
                <w:szCs w:val="14"/>
              </w:rPr>
              <w:t xml:space="preserve">CIG </w:t>
            </w:r>
          </w:p>
          <w:p w14:paraId="16E94CD8" w14:textId="77777777" w:rsidR="00A23B3E" w:rsidRPr="00DB4A20" w:rsidRDefault="00A23B3E">
            <w:pPr>
              <w:rPr>
                <w:rFonts w:ascii="Arial" w:hAnsi="Arial" w:cs="Arial"/>
                <w:color w:val="000000"/>
                <w:sz w:val="14"/>
                <w:szCs w:val="14"/>
              </w:rPr>
            </w:pPr>
            <w:r w:rsidRPr="00DB4A20">
              <w:rPr>
                <w:rFonts w:ascii="Arial" w:hAnsi="Arial" w:cs="Arial"/>
                <w:color w:val="000000"/>
                <w:sz w:val="14"/>
                <w:szCs w:val="14"/>
              </w:rPr>
              <w:t>CUP</w:t>
            </w:r>
          </w:p>
          <w:p w14:paraId="0F35B657" w14:textId="77777777" w:rsidR="00A23B3E" w:rsidRPr="00DB4A20" w:rsidRDefault="00A23B3E">
            <w:pPr>
              <w:rPr>
                <w:color w:val="000000"/>
              </w:rPr>
            </w:pPr>
            <w:r w:rsidRPr="00DB4A20">
              <w:rPr>
                <w:rFonts w:ascii="Arial" w:hAnsi="Arial" w:cs="Arial"/>
                <w:color w:val="000000"/>
                <w:sz w:val="14"/>
                <w:szCs w:val="14"/>
              </w:rPr>
              <w:t>Codice progetto (ove l’appalto sia finanziato o cofinanziato con fondi europei)</w:t>
            </w:r>
            <w:r w:rsidRPr="00DB4A20">
              <w:rPr>
                <w:rFonts w:ascii="Arial" w:hAnsi="Arial" w:cs="Arial"/>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8FE6EA1" w14:textId="77777777" w:rsidR="00F83466" w:rsidRDefault="00F83466">
            <w:pPr>
              <w:rPr>
                <w:rFonts w:ascii="Arial" w:hAnsi="Arial" w:cs="Arial"/>
                <w:sz w:val="14"/>
                <w:szCs w:val="14"/>
              </w:rPr>
            </w:pPr>
            <w:r w:rsidRPr="00F83466">
              <w:rPr>
                <w:rFonts w:ascii="Arial" w:hAnsi="Arial" w:cs="Arial"/>
                <w:sz w:val="14"/>
                <w:szCs w:val="14"/>
              </w:rPr>
              <w:t>8686815A81</w:t>
            </w:r>
            <w:bookmarkStart w:id="0" w:name="_Hlk61593206"/>
          </w:p>
          <w:p w14:paraId="39F7C80A" w14:textId="73E6CFCE" w:rsidR="00A23B3E" w:rsidRPr="00FA6A78" w:rsidRDefault="0048614A">
            <w:pPr>
              <w:rPr>
                <w:rFonts w:ascii="Arial" w:hAnsi="Arial" w:cs="Arial"/>
                <w:color w:val="000000"/>
                <w:sz w:val="14"/>
                <w:szCs w:val="14"/>
              </w:rPr>
            </w:pPr>
            <w:bookmarkStart w:id="1" w:name="_GoBack"/>
            <w:bookmarkEnd w:id="1"/>
            <w:r w:rsidRPr="0048614A">
              <w:rPr>
                <w:rFonts w:ascii="Arial" w:hAnsi="Arial" w:cs="Arial"/>
                <w:sz w:val="14"/>
                <w:szCs w:val="14"/>
              </w:rPr>
              <w:t>J77B20000400001</w:t>
            </w:r>
            <w:bookmarkEnd w:id="0"/>
          </w:p>
        </w:tc>
      </w:tr>
    </w:tbl>
    <w:p w14:paraId="3704FB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533B65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BE68763"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72CF8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E4B6C3"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44097F" w14:textId="77777777" w:rsidR="00A23B3E" w:rsidRDefault="00A23B3E">
            <w:pPr>
              <w:pStyle w:val="Text1"/>
              <w:ind w:left="0"/>
            </w:pPr>
            <w:r>
              <w:rPr>
                <w:rFonts w:ascii="Arial" w:hAnsi="Arial" w:cs="Arial"/>
                <w:b/>
                <w:sz w:val="14"/>
                <w:szCs w:val="14"/>
              </w:rPr>
              <w:t>Risposta:</w:t>
            </w:r>
          </w:p>
        </w:tc>
      </w:tr>
      <w:tr w:rsidR="00A23B3E" w14:paraId="1F302D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46E6A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0C5BF2" w14:textId="77777777" w:rsidR="00A23B3E" w:rsidRDefault="00A23B3E">
            <w:pPr>
              <w:pStyle w:val="Text1"/>
              <w:ind w:left="0"/>
            </w:pPr>
            <w:r>
              <w:rPr>
                <w:rFonts w:ascii="Arial" w:hAnsi="Arial" w:cs="Arial"/>
                <w:sz w:val="14"/>
                <w:szCs w:val="14"/>
              </w:rPr>
              <w:t>[   ]</w:t>
            </w:r>
          </w:p>
        </w:tc>
      </w:tr>
      <w:tr w:rsidR="00A23B3E" w14:paraId="2B9A2B4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3D3945"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5CAD4F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59242F" w14:textId="77777777" w:rsidR="00A23B3E" w:rsidRDefault="00A23B3E">
            <w:pPr>
              <w:pStyle w:val="Text1"/>
              <w:ind w:left="0"/>
              <w:rPr>
                <w:rFonts w:ascii="Arial" w:hAnsi="Arial" w:cs="Arial"/>
                <w:sz w:val="14"/>
                <w:szCs w:val="14"/>
              </w:rPr>
            </w:pPr>
            <w:r>
              <w:rPr>
                <w:rFonts w:ascii="Arial" w:hAnsi="Arial" w:cs="Arial"/>
                <w:sz w:val="14"/>
                <w:szCs w:val="14"/>
              </w:rPr>
              <w:t>[   ]</w:t>
            </w:r>
          </w:p>
          <w:p w14:paraId="23CDDCBE" w14:textId="77777777" w:rsidR="00A23B3E" w:rsidRDefault="00A23B3E">
            <w:pPr>
              <w:pStyle w:val="Text1"/>
              <w:ind w:left="0"/>
            </w:pPr>
            <w:r>
              <w:rPr>
                <w:rFonts w:ascii="Arial" w:hAnsi="Arial" w:cs="Arial"/>
                <w:sz w:val="14"/>
                <w:szCs w:val="14"/>
              </w:rPr>
              <w:t>[   ]</w:t>
            </w:r>
          </w:p>
        </w:tc>
      </w:tr>
      <w:tr w:rsidR="00A23B3E" w14:paraId="00A6590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7C37B6"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721BEE" w14:textId="77777777" w:rsidR="00A23B3E" w:rsidRDefault="00A23B3E">
            <w:pPr>
              <w:pStyle w:val="Text1"/>
              <w:ind w:left="0"/>
            </w:pPr>
            <w:r>
              <w:rPr>
                <w:rFonts w:ascii="Arial" w:hAnsi="Arial" w:cs="Arial"/>
                <w:sz w:val="14"/>
                <w:szCs w:val="14"/>
              </w:rPr>
              <w:t>[……………]</w:t>
            </w:r>
          </w:p>
        </w:tc>
      </w:tr>
      <w:tr w:rsidR="00A23B3E" w14:paraId="24657D2A"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B0F8D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08463D0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99FDF0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53B77C1"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DFA65" w14:textId="77777777" w:rsidR="00A23B3E" w:rsidRDefault="00A23B3E">
            <w:pPr>
              <w:pStyle w:val="Text1"/>
              <w:ind w:left="0"/>
              <w:rPr>
                <w:rFonts w:ascii="Arial" w:hAnsi="Arial" w:cs="Arial"/>
                <w:sz w:val="14"/>
                <w:szCs w:val="14"/>
              </w:rPr>
            </w:pPr>
            <w:r>
              <w:rPr>
                <w:rFonts w:ascii="Arial" w:hAnsi="Arial" w:cs="Arial"/>
                <w:sz w:val="14"/>
                <w:szCs w:val="14"/>
              </w:rPr>
              <w:t>[……………]</w:t>
            </w:r>
          </w:p>
          <w:p w14:paraId="472BDD97" w14:textId="77777777" w:rsidR="00A23B3E" w:rsidRDefault="00A23B3E">
            <w:pPr>
              <w:pStyle w:val="Text1"/>
              <w:ind w:left="0"/>
              <w:rPr>
                <w:rFonts w:ascii="Arial" w:hAnsi="Arial" w:cs="Arial"/>
                <w:sz w:val="14"/>
                <w:szCs w:val="14"/>
              </w:rPr>
            </w:pPr>
            <w:r>
              <w:rPr>
                <w:rFonts w:ascii="Arial" w:hAnsi="Arial" w:cs="Arial"/>
                <w:sz w:val="14"/>
                <w:szCs w:val="14"/>
              </w:rPr>
              <w:t>[……………]</w:t>
            </w:r>
          </w:p>
          <w:p w14:paraId="78E0CF15" w14:textId="77777777" w:rsidR="00A23B3E" w:rsidRDefault="00A23B3E">
            <w:pPr>
              <w:pStyle w:val="Text1"/>
              <w:ind w:left="0"/>
              <w:rPr>
                <w:rFonts w:ascii="Arial" w:hAnsi="Arial" w:cs="Arial"/>
                <w:sz w:val="14"/>
                <w:szCs w:val="14"/>
              </w:rPr>
            </w:pPr>
            <w:r>
              <w:rPr>
                <w:rFonts w:ascii="Arial" w:hAnsi="Arial" w:cs="Arial"/>
                <w:sz w:val="14"/>
                <w:szCs w:val="14"/>
              </w:rPr>
              <w:t>[……………]</w:t>
            </w:r>
          </w:p>
          <w:p w14:paraId="637541AD" w14:textId="77777777" w:rsidR="00A23B3E" w:rsidRDefault="00A23B3E">
            <w:pPr>
              <w:pStyle w:val="Text1"/>
              <w:ind w:left="0"/>
            </w:pPr>
            <w:r>
              <w:rPr>
                <w:rFonts w:ascii="Arial" w:hAnsi="Arial" w:cs="Arial"/>
                <w:sz w:val="14"/>
                <w:szCs w:val="14"/>
              </w:rPr>
              <w:t>[……………]</w:t>
            </w:r>
          </w:p>
        </w:tc>
      </w:tr>
      <w:tr w:rsidR="00A23B3E" w14:paraId="0D7432F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7F7CA3"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DD64E4" w14:textId="77777777" w:rsidR="00A23B3E" w:rsidRDefault="00A23B3E">
            <w:pPr>
              <w:pStyle w:val="Text1"/>
              <w:ind w:left="0"/>
            </w:pPr>
            <w:r>
              <w:rPr>
                <w:rFonts w:ascii="Arial" w:hAnsi="Arial" w:cs="Arial"/>
                <w:b/>
                <w:sz w:val="14"/>
                <w:szCs w:val="14"/>
              </w:rPr>
              <w:t>Risposta:</w:t>
            </w:r>
          </w:p>
        </w:tc>
      </w:tr>
      <w:tr w:rsidR="00A23B3E" w14:paraId="1CB7F8F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D48AD8"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F5B22"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803E1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D654B3" w14:textId="69BFC2BC"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317C2960" w14:textId="77777777" w:rsidR="00A23B3E" w:rsidRPr="003A443E" w:rsidRDefault="00A23B3E">
            <w:pPr>
              <w:pStyle w:val="Text1"/>
              <w:spacing w:before="0" w:after="0"/>
              <w:ind w:left="0"/>
              <w:rPr>
                <w:rFonts w:ascii="Arial" w:hAnsi="Arial" w:cs="Arial"/>
                <w:b/>
                <w:color w:val="000000"/>
                <w:sz w:val="14"/>
                <w:szCs w:val="14"/>
              </w:rPr>
            </w:pPr>
          </w:p>
          <w:p w14:paraId="034C1342"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88B741D" w14:textId="77777777" w:rsidR="00A23B3E" w:rsidRPr="003A443E" w:rsidRDefault="00A23B3E">
            <w:pPr>
              <w:pStyle w:val="Text1"/>
              <w:spacing w:before="0" w:after="0"/>
              <w:ind w:left="0"/>
              <w:rPr>
                <w:rFonts w:ascii="Arial" w:hAnsi="Arial" w:cs="Arial"/>
                <w:color w:val="000000"/>
                <w:sz w:val="14"/>
                <w:szCs w:val="14"/>
              </w:rPr>
            </w:pPr>
          </w:p>
          <w:p w14:paraId="38F24BA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24D7C0B"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9C902F"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5E541AE9" w14:textId="77777777" w:rsidR="00A23B3E" w:rsidRDefault="00A23B3E">
            <w:pPr>
              <w:pStyle w:val="Text1"/>
              <w:spacing w:before="0" w:after="0"/>
              <w:ind w:left="0"/>
              <w:rPr>
                <w:rFonts w:ascii="Arial" w:hAnsi="Arial" w:cs="Arial"/>
                <w:sz w:val="14"/>
                <w:szCs w:val="14"/>
              </w:rPr>
            </w:pPr>
          </w:p>
          <w:p w14:paraId="5B99538E" w14:textId="77777777" w:rsidR="00A23B3E" w:rsidRDefault="00A23B3E">
            <w:pPr>
              <w:pStyle w:val="Text1"/>
              <w:spacing w:before="0" w:after="0"/>
              <w:ind w:left="0"/>
              <w:rPr>
                <w:rFonts w:ascii="Arial" w:hAnsi="Arial" w:cs="Arial"/>
                <w:sz w:val="14"/>
                <w:szCs w:val="14"/>
              </w:rPr>
            </w:pPr>
          </w:p>
          <w:p w14:paraId="2427528B" w14:textId="77777777" w:rsidR="00A23B3E" w:rsidRDefault="00A23B3E">
            <w:pPr>
              <w:pStyle w:val="Text1"/>
              <w:spacing w:before="0" w:after="0"/>
              <w:ind w:left="0"/>
              <w:rPr>
                <w:rFonts w:ascii="Arial" w:hAnsi="Arial" w:cs="Arial"/>
                <w:sz w:val="14"/>
                <w:szCs w:val="14"/>
              </w:rPr>
            </w:pPr>
          </w:p>
          <w:p w14:paraId="13965DD0" w14:textId="77777777" w:rsidR="00A23B3E" w:rsidRDefault="00A23B3E">
            <w:pPr>
              <w:pStyle w:val="Text1"/>
              <w:spacing w:before="0" w:after="0"/>
              <w:ind w:left="0"/>
              <w:rPr>
                <w:rFonts w:ascii="Arial" w:hAnsi="Arial" w:cs="Arial"/>
                <w:sz w:val="14"/>
                <w:szCs w:val="14"/>
              </w:rPr>
            </w:pPr>
          </w:p>
          <w:p w14:paraId="0A99BAB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69C191A" w14:textId="77777777" w:rsidR="00A23B3E" w:rsidRDefault="00A23B3E">
            <w:pPr>
              <w:pStyle w:val="Text1"/>
              <w:spacing w:before="0" w:after="0"/>
              <w:ind w:left="0"/>
              <w:rPr>
                <w:rFonts w:ascii="Arial" w:hAnsi="Arial" w:cs="Arial"/>
                <w:sz w:val="14"/>
                <w:szCs w:val="14"/>
              </w:rPr>
            </w:pPr>
          </w:p>
          <w:p w14:paraId="6D7BDD80" w14:textId="77777777" w:rsidR="00A23B3E" w:rsidRDefault="00A23B3E">
            <w:pPr>
              <w:pStyle w:val="Text1"/>
              <w:spacing w:before="0" w:after="0"/>
              <w:ind w:left="0"/>
              <w:rPr>
                <w:rFonts w:ascii="Arial" w:hAnsi="Arial" w:cs="Arial"/>
                <w:sz w:val="14"/>
                <w:szCs w:val="14"/>
              </w:rPr>
            </w:pPr>
          </w:p>
          <w:p w14:paraId="43ED5649" w14:textId="77777777" w:rsidR="00A23B3E" w:rsidRDefault="00A23B3E">
            <w:pPr>
              <w:pStyle w:val="Text1"/>
              <w:spacing w:before="0" w:after="0"/>
              <w:ind w:left="0"/>
              <w:rPr>
                <w:rFonts w:ascii="Arial" w:hAnsi="Arial" w:cs="Arial"/>
                <w:sz w:val="14"/>
                <w:szCs w:val="14"/>
              </w:rPr>
            </w:pPr>
          </w:p>
          <w:p w14:paraId="0313FFD2"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149D1D7" w14:textId="77777777" w:rsidR="00A23B3E" w:rsidRDefault="00A23B3E">
            <w:pPr>
              <w:pStyle w:val="Text1"/>
              <w:spacing w:before="0" w:after="0"/>
              <w:ind w:left="0"/>
              <w:rPr>
                <w:rFonts w:ascii="Arial" w:hAnsi="Arial" w:cs="Arial"/>
                <w:sz w:val="14"/>
                <w:szCs w:val="14"/>
              </w:rPr>
            </w:pPr>
          </w:p>
        </w:tc>
      </w:tr>
      <w:tr w:rsidR="00A23B3E" w14:paraId="7A9812C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F1A549" w14:textId="575818E4"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1C5EB61E"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87D5325" w14:textId="77777777" w:rsidR="00A23B3E" w:rsidRPr="003A443E" w:rsidRDefault="00A23B3E">
            <w:pPr>
              <w:pStyle w:val="Text1"/>
              <w:spacing w:before="0" w:after="0"/>
              <w:ind w:left="0"/>
              <w:rPr>
                <w:rFonts w:ascii="Arial" w:hAnsi="Arial" w:cs="Arial"/>
                <w:color w:val="000000"/>
                <w:sz w:val="14"/>
                <w:szCs w:val="14"/>
              </w:rPr>
            </w:pPr>
          </w:p>
          <w:p w14:paraId="7AEB9FC2" w14:textId="63FF61CE"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C5CD647" w14:textId="77777777" w:rsidR="00A23B3E" w:rsidRPr="003A443E" w:rsidRDefault="00A23B3E">
            <w:pPr>
              <w:pStyle w:val="Text1"/>
              <w:spacing w:before="0" w:after="0"/>
              <w:ind w:left="0"/>
              <w:rPr>
                <w:rFonts w:ascii="Arial" w:hAnsi="Arial" w:cs="Arial"/>
                <w:color w:val="000000"/>
                <w:sz w:val="12"/>
                <w:szCs w:val="12"/>
              </w:rPr>
            </w:pPr>
          </w:p>
          <w:p w14:paraId="509544E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981F77E" w14:textId="77777777" w:rsidR="00A23B3E" w:rsidRPr="003A443E" w:rsidRDefault="00A23B3E">
            <w:pPr>
              <w:pStyle w:val="Text1"/>
              <w:spacing w:before="0" w:after="0"/>
              <w:ind w:left="720"/>
              <w:rPr>
                <w:rFonts w:ascii="Arial" w:hAnsi="Arial" w:cs="Arial"/>
                <w:i/>
                <w:color w:val="000000"/>
                <w:sz w:val="14"/>
                <w:szCs w:val="14"/>
              </w:rPr>
            </w:pPr>
          </w:p>
          <w:p w14:paraId="5A004383" w14:textId="77777777" w:rsidR="001F35A9" w:rsidRPr="003A443E" w:rsidRDefault="001F35A9">
            <w:pPr>
              <w:pStyle w:val="Text1"/>
              <w:spacing w:before="0" w:after="0"/>
              <w:ind w:left="720"/>
              <w:rPr>
                <w:rFonts w:ascii="Arial" w:hAnsi="Arial" w:cs="Arial"/>
                <w:i/>
                <w:color w:val="000000"/>
                <w:sz w:val="14"/>
                <w:szCs w:val="14"/>
              </w:rPr>
            </w:pPr>
          </w:p>
          <w:p w14:paraId="572ACEE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0507DB7" w14:textId="77777777" w:rsidR="00A23B3E" w:rsidRPr="003A443E" w:rsidRDefault="00A23B3E">
            <w:pPr>
              <w:pStyle w:val="Text1"/>
              <w:spacing w:before="0" w:after="0"/>
              <w:ind w:left="284" w:hanging="284"/>
              <w:rPr>
                <w:rFonts w:ascii="Arial" w:hAnsi="Arial" w:cs="Arial"/>
                <w:color w:val="000000"/>
                <w:sz w:val="14"/>
                <w:szCs w:val="14"/>
              </w:rPr>
            </w:pPr>
          </w:p>
          <w:p w14:paraId="4AF38A61" w14:textId="77777777" w:rsidR="00A23B3E" w:rsidRPr="003A443E" w:rsidRDefault="00A23B3E">
            <w:pPr>
              <w:pStyle w:val="Text1"/>
              <w:spacing w:before="0" w:after="0"/>
              <w:ind w:left="284" w:hanging="284"/>
              <w:rPr>
                <w:rFonts w:ascii="Arial" w:hAnsi="Arial" w:cs="Arial"/>
                <w:color w:val="000000"/>
                <w:sz w:val="14"/>
                <w:szCs w:val="14"/>
              </w:rPr>
            </w:pPr>
          </w:p>
          <w:p w14:paraId="7C108E37" w14:textId="77777777" w:rsidR="00A23B3E" w:rsidRPr="003A443E" w:rsidRDefault="00A23B3E">
            <w:pPr>
              <w:pStyle w:val="Text1"/>
              <w:spacing w:before="0" w:after="0"/>
              <w:ind w:left="284" w:hanging="284"/>
              <w:rPr>
                <w:rFonts w:ascii="Arial" w:hAnsi="Arial" w:cs="Arial"/>
                <w:color w:val="000000"/>
                <w:sz w:val="14"/>
                <w:szCs w:val="14"/>
              </w:rPr>
            </w:pPr>
          </w:p>
          <w:p w14:paraId="222CD229" w14:textId="77777777" w:rsidR="00A23B3E" w:rsidRPr="003A443E" w:rsidRDefault="00A23B3E">
            <w:pPr>
              <w:pStyle w:val="Text1"/>
              <w:spacing w:before="0" w:after="0"/>
              <w:ind w:left="284" w:hanging="284"/>
              <w:rPr>
                <w:rFonts w:ascii="Arial" w:hAnsi="Arial" w:cs="Arial"/>
                <w:color w:val="000000"/>
                <w:sz w:val="14"/>
                <w:szCs w:val="14"/>
              </w:rPr>
            </w:pPr>
          </w:p>
          <w:p w14:paraId="2C87443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5C51ADBA"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4482A30B"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2B5BB1B"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0D7DA0A"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3D4ACAB"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0F0D97D"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D4612F" w14:textId="77777777" w:rsidR="001F35A9" w:rsidRDefault="001F35A9">
            <w:pPr>
              <w:pStyle w:val="Text1"/>
              <w:ind w:left="0"/>
              <w:rPr>
                <w:rFonts w:ascii="Arial" w:hAnsi="Arial" w:cs="Arial"/>
                <w:sz w:val="15"/>
                <w:szCs w:val="15"/>
              </w:rPr>
            </w:pPr>
          </w:p>
          <w:p w14:paraId="48A11A92" w14:textId="77777777" w:rsidR="001F35A9" w:rsidRDefault="001F35A9">
            <w:pPr>
              <w:pStyle w:val="Text1"/>
              <w:ind w:left="0"/>
              <w:rPr>
                <w:rFonts w:ascii="Arial" w:hAnsi="Arial" w:cs="Arial"/>
                <w:sz w:val="15"/>
                <w:szCs w:val="15"/>
              </w:rPr>
            </w:pPr>
          </w:p>
          <w:p w14:paraId="67852C5A"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B036650" w14:textId="77777777" w:rsidR="00A23B3E" w:rsidRDefault="00A23B3E">
            <w:pPr>
              <w:pStyle w:val="Text1"/>
              <w:ind w:left="0"/>
              <w:rPr>
                <w:rFonts w:ascii="Arial" w:hAnsi="Arial" w:cs="Arial"/>
                <w:sz w:val="15"/>
                <w:szCs w:val="15"/>
              </w:rPr>
            </w:pPr>
          </w:p>
          <w:p w14:paraId="4C79014D" w14:textId="77777777" w:rsidR="00A23B3E" w:rsidRDefault="00A23B3E">
            <w:pPr>
              <w:pStyle w:val="Text1"/>
              <w:ind w:left="0"/>
              <w:rPr>
                <w:rFonts w:ascii="Arial" w:hAnsi="Arial" w:cs="Arial"/>
                <w:sz w:val="15"/>
                <w:szCs w:val="15"/>
              </w:rPr>
            </w:pPr>
          </w:p>
          <w:p w14:paraId="5933B2B9"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F5C558D" w14:textId="77777777" w:rsidR="001F35A9" w:rsidRDefault="001F35A9" w:rsidP="001F35A9">
            <w:pPr>
              <w:pStyle w:val="Text1"/>
              <w:spacing w:before="0" w:after="0"/>
              <w:ind w:left="0"/>
              <w:rPr>
                <w:rFonts w:ascii="Arial" w:hAnsi="Arial" w:cs="Arial"/>
                <w:color w:val="000000"/>
                <w:sz w:val="14"/>
                <w:szCs w:val="14"/>
              </w:rPr>
            </w:pPr>
          </w:p>
          <w:p w14:paraId="044ABCBF" w14:textId="77777777" w:rsidR="001F35A9" w:rsidRDefault="001F35A9" w:rsidP="001F35A9">
            <w:pPr>
              <w:pStyle w:val="Text1"/>
              <w:spacing w:before="0" w:after="0"/>
              <w:ind w:left="0"/>
              <w:rPr>
                <w:rFonts w:ascii="Arial" w:hAnsi="Arial" w:cs="Arial"/>
                <w:color w:val="000000"/>
                <w:sz w:val="14"/>
                <w:szCs w:val="14"/>
              </w:rPr>
            </w:pPr>
          </w:p>
          <w:p w14:paraId="4237998B" w14:textId="7C9E9350"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A0A3F2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6251328" w14:textId="77777777" w:rsidR="001F35A9" w:rsidRDefault="001F35A9">
            <w:pPr>
              <w:pStyle w:val="Text1"/>
              <w:ind w:left="0"/>
              <w:rPr>
                <w:rFonts w:ascii="Arial" w:hAnsi="Arial" w:cs="Arial"/>
                <w:color w:val="000000"/>
                <w:sz w:val="14"/>
                <w:szCs w:val="14"/>
              </w:rPr>
            </w:pPr>
          </w:p>
          <w:p w14:paraId="775CBF84"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C2C30ED" w14:textId="77777777" w:rsidR="00A23B3E" w:rsidRDefault="00A23B3E">
            <w:pPr>
              <w:pStyle w:val="Text1"/>
              <w:ind w:left="0"/>
              <w:rPr>
                <w:rFonts w:ascii="Arial" w:hAnsi="Arial" w:cs="Arial"/>
                <w:color w:val="FF0000"/>
                <w:sz w:val="14"/>
                <w:szCs w:val="14"/>
                <w:highlight w:val="yellow"/>
              </w:rPr>
            </w:pPr>
          </w:p>
          <w:p w14:paraId="065DC540" w14:textId="77777777" w:rsidR="00A23B3E" w:rsidRDefault="00A23B3E">
            <w:pPr>
              <w:pStyle w:val="Text1"/>
              <w:ind w:left="0"/>
              <w:rPr>
                <w:rFonts w:ascii="Arial" w:hAnsi="Arial" w:cs="Arial"/>
                <w:color w:val="FF0000"/>
                <w:sz w:val="14"/>
                <w:szCs w:val="14"/>
                <w:highlight w:val="yellow"/>
              </w:rPr>
            </w:pPr>
          </w:p>
          <w:p w14:paraId="5664D0DC" w14:textId="77777777" w:rsidR="00A23B3E" w:rsidRDefault="00A23B3E">
            <w:pPr>
              <w:pStyle w:val="Text1"/>
              <w:ind w:left="0"/>
              <w:rPr>
                <w:rFonts w:ascii="Arial" w:hAnsi="Arial" w:cs="Arial"/>
                <w:sz w:val="14"/>
                <w:szCs w:val="14"/>
              </w:rPr>
            </w:pPr>
          </w:p>
          <w:p w14:paraId="74AD72FE" w14:textId="77777777" w:rsidR="00A23B3E" w:rsidRDefault="00A23B3E">
            <w:pPr>
              <w:pStyle w:val="Text1"/>
              <w:ind w:left="0"/>
              <w:rPr>
                <w:rFonts w:ascii="Arial" w:hAnsi="Arial" w:cs="Arial"/>
                <w:sz w:val="14"/>
                <w:szCs w:val="14"/>
              </w:rPr>
            </w:pPr>
          </w:p>
          <w:p w14:paraId="3D2169C4" w14:textId="77777777" w:rsidR="001F35A9" w:rsidRDefault="001F35A9">
            <w:pPr>
              <w:pStyle w:val="Text1"/>
              <w:ind w:left="0"/>
              <w:rPr>
                <w:rFonts w:ascii="Arial" w:hAnsi="Arial" w:cs="Arial"/>
                <w:sz w:val="14"/>
                <w:szCs w:val="14"/>
              </w:rPr>
            </w:pPr>
          </w:p>
          <w:p w14:paraId="45E368D5"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0398B0C" w14:textId="77777777" w:rsidR="00A23B3E" w:rsidRDefault="00A23B3E" w:rsidP="005309A4">
            <w:pPr>
              <w:pStyle w:val="Text1"/>
              <w:spacing w:before="0"/>
              <w:ind w:left="0"/>
            </w:pPr>
            <w:r>
              <w:rPr>
                <w:rFonts w:ascii="Arial" w:hAnsi="Arial" w:cs="Arial"/>
                <w:sz w:val="14"/>
                <w:szCs w:val="14"/>
              </w:rPr>
              <w:t>[………..…][…………][……….…][……….…]</w:t>
            </w:r>
          </w:p>
        </w:tc>
      </w:tr>
      <w:tr w:rsidR="00A23B3E" w14:paraId="53FE57CB"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14C70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323A7D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9E9BBB6" w14:textId="6A866F4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6D33D9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0ED8E4F" w14:textId="77777777" w:rsidR="00A23B3E" w:rsidRPr="003A443E" w:rsidRDefault="00A23B3E">
            <w:pPr>
              <w:pStyle w:val="Text1"/>
              <w:spacing w:before="0" w:after="0"/>
              <w:ind w:left="0"/>
              <w:rPr>
                <w:rFonts w:ascii="Arial" w:hAnsi="Arial" w:cs="Arial"/>
                <w:color w:val="000000"/>
                <w:sz w:val="14"/>
                <w:szCs w:val="14"/>
              </w:rPr>
            </w:pPr>
          </w:p>
          <w:p w14:paraId="7479541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D9C3665" w14:textId="77777777" w:rsidR="00A23B3E" w:rsidRPr="003A443E" w:rsidRDefault="00A23B3E">
            <w:pPr>
              <w:pStyle w:val="Text1"/>
              <w:spacing w:before="0" w:after="0"/>
              <w:ind w:left="720"/>
              <w:rPr>
                <w:rFonts w:ascii="Arial" w:hAnsi="Arial" w:cs="Arial"/>
                <w:i/>
                <w:color w:val="000000"/>
                <w:sz w:val="14"/>
                <w:szCs w:val="14"/>
              </w:rPr>
            </w:pPr>
          </w:p>
          <w:p w14:paraId="1CDFAF83"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C5D00F1" w14:textId="77777777" w:rsidR="00A23B3E" w:rsidRPr="003A443E" w:rsidRDefault="00A23B3E">
            <w:pPr>
              <w:pStyle w:val="Text1"/>
              <w:spacing w:before="0" w:after="0"/>
              <w:ind w:left="284" w:hanging="284"/>
              <w:rPr>
                <w:rFonts w:ascii="Arial" w:hAnsi="Arial" w:cs="Arial"/>
                <w:color w:val="000000"/>
                <w:sz w:val="14"/>
                <w:szCs w:val="14"/>
              </w:rPr>
            </w:pPr>
          </w:p>
          <w:p w14:paraId="26F9FAEA" w14:textId="77777777" w:rsidR="001F35A9" w:rsidRPr="003A443E" w:rsidRDefault="001F35A9">
            <w:pPr>
              <w:pStyle w:val="Text1"/>
              <w:spacing w:before="0" w:after="0"/>
              <w:ind w:left="284" w:hanging="284"/>
              <w:rPr>
                <w:rFonts w:ascii="Arial" w:hAnsi="Arial" w:cs="Arial"/>
                <w:color w:val="000000"/>
                <w:sz w:val="14"/>
                <w:szCs w:val="14"/>
              </w:rPr>
            </w:pPr>
          </w:p>
          <w:p w14:paraId="5F1BA2EC" w14:textId="77777777" w:rsidR="001F35A9" w:rsidRPr="003A443E" w:rsidRDefault="001F35A9">
            <w:pPr>
              <w:pStyle w:val="Text1"/>
              <w:spacing w:before="0" w:after="0"/>
              <w:ind w:left="284" w:hanging="284"/>
              <w:rPr>
                <w:rFonts w:ascii="Arial" w:hAnsi="Arial" w:cs="Arial"/>
                <w:color w:val="000000"/>
                <w:sz w:val="14"/>
                <w:szCs w:val="14"/>
              </w:rPr>
            </w:pPr>
          </w:p>
          <w:p w14:paraId="42460F40" w14:textId="77777777" w:rsidR="001F35A9" w:rsidRPr="003A443E" w:rsidRDefault="001F35A9">
            <w:pPr>
              <w:pStyle w:val="Text1"/>
              <w:spacing w:before="0" w:after="0"/>
              <w:ind w:left="284" w:hanging="284"/>
              <w:rPr>
                <w:rFonts w:ascii="Arial" w:hAnsi="Arial" w:cs="Arial"/>
                <w:color w:val="000000"/>
                <w:sz w:val="14"/>
                <w:szCs w:val="14"/>
              </w:rPr>
            </w:pPr>
          </w:p>
          <w:p w14:paraId="14C3EA16" w14:textId="77777777" w:rsidR="001F35A9" w:rsidRPr="003A443E" w:rsidRDefault="001F35A9">
            <w:pPr>
              <w:pStyle w:val="Text1"/>
              <w:spacing w:before="0" w:after="0"/>
              <w:ind w:left="284" w:hanging="284"/>
              <w:rPr>
                <w:rFonts w:ascii="Arial" w:hAnsi="Arial" w:cs="Arial"/>
                <w:color w:val="000000"/>
                <w:sz w:val="14"/>
                <w:szCs w:val="14"/>
              </w:rPr>
            </w:pPr>
          </w:p>
          <w:p w14:paraId="3AF80DAF" w14:textId="77777777" w:rsidR="00A23B3E" w:rsidRPr="003A443E" w:rsidRDefault="00A23B3E">
            <w:pPr>
              <w:pStyle w:val="Text1"/>
              <w:spacing w:before="0" w:after="0"/>
              <w:ind w:left="284" w:hanging="284"/>
              <w:rPr>
                <w:rFonts w:ascii="Arial" w:hAnsi="Arial" w:cs="Arial"/>
                <w:color w:val="000000"/>
                <w:sz w:val="14"/>
                <w:szCs w:val="14"/>
              </w:rPr>
            </w:pPr>
          </w:p>
          <w:p w14:paraId="5931B52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300B845" w14:textId="77777777" w:rsidR="00A23B3E" w:rsidRPr="003A443E" w:rsidRDefault="00A23B3E">
            <w:pPr>
              <w:pStyle w:val="Text1"/>
              <w:spacing w:before="0" w:after="0"/>
              <w:ind w:left="284" w:hanging="284"/>
              <w:rPr>
                <w:rFonts w:ascii="Arial" w:hAnsi="Arial" w:cs="Arial"/>
                <w:color w:val="000000"/>
                <w:sz w:val="14"/>
                <w:szCs w:val="14"/>
              </w:rPr>
            </w:pPr>
          </w:p>
          <w:p w14:paraId="2DAA13FF"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CDEACF" w14:textId="77777777" w:rsidR="00A23B3E" w:rsidRPr="003A443E" w:rsidRDefault="00A23B3E">
            <w:pPr>
              <w:pStyle w:val="Text1"/>
              <w:ind w:left="0"/>
              <w:rPr>
                <w:rFonts w:ascii="Arial" w:hAnsi="Arial" w:cs="Arial"/>
                <w:color w:val="000000"/>
                <w:sz w:val="14"/>
                <w:szCs w:val="14"/>
              </w:rPr>
            </w:pPr>
          </w:p>
          <w:p w14:paraId="26B60ADA"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CB0638" w14:textId="77777777" w:rsidR="00A23B3E" w:rsidRPr="003A443E" w:rsidRDefault="00A23B3E">
            <w:pPr>
              <w:pStyle w:val="Text1"/>
              <w:ind w:left="0"/>
              <w:rPr>
                <w:rFonts w:ascii="Arial" w:hAnsi="Arial" w:cs="Arial"/>
                <w:color w:val="000000"/>
                <w:sz w:val="14"/>
                <w:szCs w:val="14"/>
              </w:rPr>
            </w:pPr>
          </w:p>
          <w:p w14:paraId="77BA4E95" w14:textId="77777777" w:rsidR="00A23B3E" w:rsidRPr="003A443E" w:rsidRDefault="00A23B3E">
            <w:pPr>
              <w:pStyle w:val="Text1"/>
              <w:ind w:left="0"/>
              <w:rPr>
                <w:rFonts w:ascii="Arial" w:hAnsi="Arial" w:cs="Arial"/>
                <w:color w:val="000000"/>
                <w:sz w:val="14"/>
                <w:szCs w:val="14"/>
              </w:rPr>
            </w:pPr>
          </w:p>
          <w:p w14:paraId="4165ABD4"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7DCE09" w14:textId="77777777" w:rsidR="00A23B3E" w:rsidRPr="003A443E" w:rsidRDefault="00A23B3E">
            <w:pPr>
              <w:pStyle w:val="Text1"/>
              <w:ind w:left="0"/>
              <w:rPr>
                <w:rFonts w:ascii="Arial" w:hAnsi="Arial" w:cs="Arial"/>
                <w:color w:val="000000"/>
                <w:sz w:val="14"/>
                <w:szCs w:val="14"/>
              </w:rPr>
            </w:pPr>
          </w:p>
          <w:p w14:paraId="1956304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A87A55C" w14:textId="77777777" w:rsidR="00A23B3E" w:rsidRPr="003A443E" w:rsidRDefault="00A23B3E" w:rsidP="00F351F0">
            <w:pPr>
              <w:pStyle w:val="Text1"/>
              <w:spacing w:before="0" w:after="0"/>
              <w:ind w:left="0"/>
              <w:rPr>
                <w:rFonts w:ascii="Arial" w:hAnsi="Arial" w:cs="Arial"/>
                <w:color w:val="000000"/>
                <w:sz w:val="14"/>
                <w:szCs w:val="14"/>
              </w:rPr>
            </w:pPr>
          </w:p>
          <w:p w14:paraId="60DF746A"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781F6F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FECA0F2"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3E752BC"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C5DC294"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0A81EF9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F7AF12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2A9BEFB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D10A7C"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8C0B58" w14:textId="77777777" w:rsidR="00A23B3E" w:rsidRDefault="00A23B3E">
            <w:pPr>
              <w:pStyle w:val="Text1"/>
              <w:ind w:left="0"/>
            </w:pPr>
            <w:r>
              <w:rPr>
                <w:rFonts w:ascii="Arial" w:hAnsi="Arial" w:cs="Arial"/>
                <w:b/>
                <w:sz w:val="15"/>
                <w:szCs w:val="15"/>
              </w:rPr>
              <w:t>Risposta:</w:t>
            </w:r>
          </w:p>
        </w:tc>
      </w:tr>
      <w:tr w:rsidR="00A23B3E" w14:paraId="37DB2BB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47CA3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24B907"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42892F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E28F41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5CB79C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BA0C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4745E04" w14:textId="269007EF"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B76029">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0F47AA3B" w14:textId="77777777" w:rsidR="00A23B3E" w:rsidRPr="003A443E" w:rsidRDefault="00A23B3E">
            <w:pPr>
              <w:pStyle w:val="Text1"/>
              <w:spacing w:before="0" w:after="0"/>
              <w:ind w:left="284"/>
              <w:rPr>
                <w:rFonts w:ascii="Arial" w:hAnsi="Arial" w:cs="Arial"/>
                <w:color w:val="000000"/>
                <w:sz w:val="14"/>
                <w:szCs w:val="14"/>
              </w:rPr>
            </w:pPr>
          </w:p>
          <w:p w14:paraId="4B5A46B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156C30C"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8859FE4" w14:textId="77777777" w:rsidR="00A23B3E" w:rsidRPr="003A443E" w:rsidRDefault="00A23B3E">
            <w:pPr>
              <w:pStyle w:val="Text1"/>
              <w:spacing w:before="0" w:after="0"/>
              <w:ind w:left="0"/>
              <w:rPr>
                <w:rFonts w:ascii="Arial" w:hAnsi="Arial" w:cs="Arial"/>
                <w:b/>
                <w:color w:val="000000"/>
                <w:sz w:val="14"/>
                <w:szCs w:val="14"/>
              </w:rPr>
            </w:pPr>
          </w:p>
          <w:p w14:paraId="1953C35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79044B" w14:textId="77777777" w:rsidR="00A23B3E" w:rsidRPr="003A443E" w:rsidRDefault="00A23B3E">
            <w:pPr>
              <w:pStyle w:val="Text1"/>
              <w:spacing w:before="0" w:after="0"/>
              <w:ind w:left="0"/>
              <w:rPr>
                <w:rFonts w:ascii="Arial" w:hAnsi="Arial" w:cs="Arial"/>
                <w:color w:val="000000"/>
                <w:sz w:val="15"/>
                <w:szCs w:val="15"/>
              </w:rPr>
            </w:pPr>
          </w:p>
          <w:p w14:paraId="66A6937A" w14:textId="77777777" w:rsidR="00A23B3E" w:rsidRPr="003A443E" w:rsidRDefault="00A23B3E">
            <w:pPr>
              <w:pStyle w:val="Text1"/>
              <w:spacing w:before="0" w:after="0"/>
              <w:ind w:left="0"/>
              <w:rPr>
                <w:rFonts w:ascii="Arial" w:hAnsi="Arial" w:cs="Arial"/>
                <w:color w:val="000000"/>
                <w:sz w:val="15"/>
                <w:szCs w:val="15"/>
              </w:rPr>
            </w:pPr>
          </w:p>
          <w:p w14:paraId="1F748E2F" w14:textId="77777777" w:rsidR="00A23B3E" w:rsidRPr="003A443E" w:rsidRDefault="00A23B3E">
            <w:pPr>
              <w:pStyle w:val="Text1"/>
              <w:spacing w:before="0" w:after="0"/>
              <w:ind w:left="0"/>
              <w:rPr>
                <w:rFonts w:ascii="Arial" w:hAnsi="Arial" w:cs="Arial"/>
                <w:color w:val="000000"/>
                <w:sz w:val="15"/>
                <w:szCs w:val="15"/>
              </w:rPr>
            </w:pPr>
          </w:p>
          <w:p w14:paraId="557F52E7" w14:textId="77777777" w:rsidR="001F35A9" w:rsidRPr="003A443E" w:rsidRDefault="001F35A9">
            <w:pPr>
              <w:pStyle w:val="Text1"/>
              <w:spacing w:before="0" w:after="0"/>
              <w:ind w:left="0"/>
              <w:rPr>
                <w:rFonts w:ascii="Arial" w:hAnsi="Arial" w:cs="Arial"/>
                <w:color w:val="000000"/>
                <w:sz w:val="15"/>
                <w:szCs w:val="15"/>
              </w:rPr>
            </w:pPr>
          </w:p>
          <w:p w14:paraId="109C39BE" w14:textId="77777777" w:rsidR="001F35A9" w:rsidRPr="003A443E" w:rsidRDefault="001F35A9">
            <w:pPr>
              <w:pStyle w:val="Text1"/>
              <w:spacing w:before="0" w:after="0"/>
              <w:ind w:left="0"/>
              <w:rPr>
                <w:rFonts w:ascii="Arial" w:hAnsi="Arial" w:cs="Arial"/>
                <w:color w:val="000000"/>
                <w:sz w:val="15"/>
                <w:szCs w:val="15"/>
              </w:rPr>
            </w:pPr>
          </w:p>
          <w:p w14:paraId="545FEEFC" w14:textId="77777777"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14:paraId="7F6025E4" w14:textId="77777777" w:rsidR="00A23B3E" w:rsidRPr="003A443E" w:rsidRDefault="00A23B3E">
            <w:pPr>
              <w:pStyle w:val="Text1"/>
              <w:spacing w:before="0" w:after="0"/>
              <w:ind w:left="0"/>
              <w:rPr>
                <w:rFonts w:ascii="Arial" w:hAnsi="Arial" w:cs="Arial"/>
                <w:color w:val="000000"/>
                <w:sz w:val="15"/>
                <w:szCs w:val="15"/>
              </w:rPr>
            </w:pPr>
          </w:p>
          <w:p w14:paraId="269A8EB2" w14:textId="77777777"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14:paraId="126107A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F70367D" w14:textId="77777777" w:rsidR="00A23B3E" w:rsidRPr="003A443E" w:rsidRDefault="00A23B3E">
            <w:pPr>
              <w:pStyle w:val="Text1"/>
              <w:spacing w:before="0" w:after="0"/>
              <w:ind w:left="0"/>
              <w:rPr>
                <w:rFonts w:ascii="Arial" w:hAnsi="Arial" w:cs="Arial"/>
                <w:color w:val="000000"/>
                <w:sz w:val="15"/>
                <w:szCs w:val="15"/>
              </w:rPr>
            </w:pPr>
          </w:p>
          <w:p w14:paraId="7EE72D8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2D80C9B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0A9A95"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92C2F" w14:textId="77777777" w:rsidR="00A23B3E" w:rsidRDefault="00A23B3E">
            <w:pPr>
              <w:pStyle w:val="Text1"/>
              <w:ind w:left="0"/>
            </w:pPr>
            <w:r>
              <w:rPr>
                <w:rFonts w:ascii="Arial" w:hAnsi="Arial" w:cs="Arial"/>
                <w:b/>
                <w:sz w:val="15"/>
                <w:szCs w:val="15"/>
              </w:rPr>
              <w:t>Risposta:</w:t>
            </w:r>
          </w:p>
        </w:tc>
      </w:tr>
      <w:tr w:rsidR="00A23B3E" w14:paraId="43DD515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C62AC5"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63AC80" w14:textId="77777777" w:rsidR="00A23B3E" w:rsidRDefault="00A23B3E">
            <w:pPr>
              <w:pStyle w:val="Text1"/>
              <w:ind w:left="0"/>
            </w:pPr>
            <w:r>
              <w:rPr>
                <w:rFonts w:ascii="Arial" w:hAnsi="Arial" w:cs="Arial"/>
                <w:sz w:val="15"/>
                <w:szCs w:val="15"/>
              </w:rPr>
              <w:t>[   ]</w:t>
            </w:r>
          </w:p>
        </w:tc>
      </w:tr>
    </w:tbl>
    <w:p w14:paraId="1C85475A" w14:textId="77777777" w:rsidR="00A23B3E" w:rsidRPr="00AA5F93" w:rsidRDefault="00A23B3E">
      <w:pPr>
        <w:pStyle w:val="SectionTitle"/>
        <w:spacing w:before="0" w:after="0"/>
        <w:jc w:val="both"/>
        <w:rPr>
          <w:rFonts w:ascii="Arial" w:hAnsi="Arial" w:cs="Arial"/>
          <w:b w:val="0"/>
          <w:caps/>
          <w:sz w:val="12"/>
          <w:szCs w:val="12"/>
        </w:rPr>
      </w:pPr>
    </w:p>
    <w:p w14:paraId="400F00A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A986F3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2FB7B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F707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96243" w14:textId="77777777" w:rsidR="00A23B3E" w:rsidRDefault="00A23B3E">
            <w:r>
              <w:rPr>
                <w:rFonts w:ascii="Arial" w:hAnsi="Arial" w:cs="Arial"/>
                <w:b/>
                <w:sz w:val="15"/>
                <w:szCs w:val="15"/>
              </w:rPr>
              <w:t>Risposta:</w:t>
            </w:r>
          </w:p>
        </w:tc>
      </w:tr>
      <w:tr w:rsidR="00A23B3E" w14:paraId="44288B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FE0E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41AE5"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5984C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3CC3A"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EB812" w14:textId="77777777" w:rsidR="00A23B3E" w:rsidRDefault="00A23B3E">
            <w:r>
              <w:rPr>
                <w:rFonts w:ascii="Arial" w:hAnsi="Arial" w:cs="Arial"/>
                <w:sz w:val="14"/>
                <w:szCs w:val="14"/>
              </w:rPr>
              <w:t>[………….…]</w:t>
            </w:r>
          </w:p>
        </w:tc>
      </w:tr>
      <w:tr w:rsidR="00A23B3E" w14:paraId="5652F9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357C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B4497" w14:textId="77777777" w:rsidR="00A23B3E" w:rsidRDefault="00A23B3E">
            <w:pPr>
              <w:spacing w:after="0"/>
            </w:pPr>
            <w:r>
              <w:rPr>
                <w:rFonts w:ascii="Arial" w:hAnsi="Arial" w:cs="Arial"/>
                <w:sz w:val="14"/>
                <w:szCs w:val="14"/>
              </w:rPr>
              <w:t>[………….…]</w:t>
            </w:r>
          </w:p>
        </w:tc>
      </w:tr>
      <w:tr w:rsidR="00A23B3E" w14:paraId="2E0B74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7704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B8860" w14:textId="77777777" w:rsidR="00A23B3E" w:rsidRDefault="00A23B3E">
            <w:r>
              <w:rPr>
                <w:rFonts w:ascii="Arial" w:hAnsi="Arial" w:cs="Arial"/>
                <w:sz w:val="14"/>
                <w:szCs w:val="14"/>
              </w:rPr>
              <w:t>[………….…]</w:t>
            </w:r>
          </w:p>
        </w:tc>
      </w:tr>
      <w:tr w:rsidR="00A23B3E" w14:paraId="73BB89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0E4AA"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11551" w14:textId="77777777" w:rsidR="00A23B3E" w:rsidRDefault="00A23B3E">
            <w:r>
              <w:rPr>
                <w:rFonts w:ascii="Arial" w:hAnsi="Arial" w:cs="Arial"/>
                <w:sz w:val="14"/>
                <w:szCs w:val="14"/>
              </w:rPr>
              <w:t>[…………….]</w:t>
            </w:r>
          </w:p>
        </w:tc>
      </w:tr>
      <w:tr w:rsidR="00A23B3E" w14:paraId="4A29CB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2ABA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11831" w14:textId="77777777" w:rsidR="00A23B3E" w:rsidRDefault="00A23B3E">
            <w:r>
              <w:rPr>
                <w:rFonts w:ascii="Arial" w:hAnsi="Arial" w:cs="Arial"/>
                <w:sz w:val="14"/>
                <w:szCs w:val="14"/>
              </w:rPr>
              <w:t>[………….…]</w:t>
            </w:r>
          </w:p>
        </w:tc>
      </w:tr>
    </w:tbl>
    <w:p w14:paraId="40717E3D"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77AD7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4CA9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CFA4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32CDB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0A17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35E5B2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5DC68C6"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3AC39D6"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3B2A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775906A1" w14:textId="77777777" w:rsidR="00A23B3E" w:rsidRDefault="00A23B3E">
            <w:pPr>
              <w:rPr>
                <w:rFonts w:ascii="Arial" w:hAnsi="Arial" w:cs="Arial"/>
                <w:color w:val="000000"/>
                <w:sz w:val="15"/>
                <w:szCs w:val="15"/>
              </w:rPr>
            </w:pPr>
          </w:p>
          <w:p w14:paraId="2D605283" w14:textId="77777777" w:rsidR="00CA04F3" w:rsidRPr="003A443E" w:rsidRDefault="00CA04F3">
            <w:pPr>
              <w:rPr>
                <w:rFonts w:ascii="Arial" w:hAnsi="Arial" w:cs="Arial"/>
                <w:color w:val="000000"/>
                <w:sz w:val="15"/>
                <w:szCs w:val="15"/>
              </w:rPr>
            </w:pPr>
          </w:p>
          <w:p w14:paraId="634A4786"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3A6DB0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AE14C6E"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03DCDD7"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E0E5538" w14:textId="77777777" w:rsidR="00D93877" w:rsidRDefault="00D93877" w:rsidP="00F351F0">
      <w:pPr>
        <w:pStyle w:val="ChapterTitle"/>
        <w:spacing w:before="0" w:after="0"/>
        <w:jc w:val="left"/>
        <w:rPr>
          <w:rFonts w:ascii="Arial" w:hAnsi="Arial" w:cs="Arial"/>
          <w:b w:val="0"/>
          <w:caps/>
          <w:sz w:val="14"/>
          <w:szCs w:val="14"/>
        </w:rPr>
      </w:pPr>
    </w:p>
    <w:p w14:paraId="66E83450" w14:textId="7E8D3283"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752BC9A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42DF1E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4481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FAF53C7" w14:textId="77777777" w:rsidR="00A23B3E" w:rsidRDefault="00A23B3E">
            <w:r>
              <w:rPr>
                <w:rFonts w:ascii="Arial" w:hAnsi="Arial" w:cs="Arial"/>
                <w:b/>
                <w:sz w:val="15"/>
                <w:szCs w:val="15"/>
              </w:rPr>
              <w:t>Risposta:</w:t>
            </w:r>
          </w:p>
        </w:tc>
      </w:tr>
      <w:tr w:rsidR="000953DC" w:rsidRPr="003A443E" w14:paraId="075D536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6FC0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E1F2D5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D1C826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9C2C084"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F607CC4"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739F4BEF" w14:textId="77777777" w:rsidR="00A23B3E" w:rsidRPr="003A443E" w:rsidRDefault="00A23B3E">
            <w:pPr>
              <w:rPr>
                <w:rFonts w:ascii="Arial" w:hAnsi="Arial" w:cs="Arial"/>
                <w:b/>
                <w:color w:val="000000"/>
                <w:sz w:val="15"/>
                <w:szCs w:val="15"/>
              </w:rPr>
            </w:pPr>
          </w:p>
          <w:p w14:paraId="4130FCC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F5DEF9B" w14:textId="77777777" w:rsidR="00BB116C" w:rsidRDefault="00BB116C">
            <w:pPr>
              <w:rPr>
                <w:rFonts w:ascii="Arial" w:hAnsi="Arial" w:cs="Arial"/>
                <w:color w:val="000000"/>
                <w:sz w:val="15"/>
                <w:szCs w:val="15"/>
              </w:rPr>
            </w:pPr>
          </w:p>
          <w:p w14:paraId="21BDBF37" w14:textId="77777777" w:rsidR="00A23B3E" w:rsidRPr="003A443E" w:rsidRDefault="00A23B3E">
            <w:pPr>
              <w:rPr>
                <w:color w:val="000000"/>
              </w:rPr>
            </w:pPr>
            <w:r w:rsidRPr="003A443E">
              <w:rPr>
                <w:rFonts w:ascii="Arial" w:hAnsi="Arial" w:cs="Arial"/>
                <w:color w:val="000000"/>
                <w:sz w:val="15"/>
                <w:szCs w:val="15"/>
              </w:rPr>
              <w:t>[……………….]</w:t>
            </w:r>
          </w:p>
        </w:tc>
      </w:tr>
    </w:tbl>
    <w:p w14:paraId="22559FFD" w14:textId="77777777" w:rsidR="004A0CDE" w:rsidRPr="003A443E" w:rsidRDefault="004A0CDE" w:rsidP="004A0CDE">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49E77344" w14:textId="77777777" w:rsidR="00A23B3E" w:rsidRDefault="00A23B3E">
      <w:pPr>
        <w:spacing w:before="0"/>
        <w:rPr>
          <w:rFonts w:ascii="Arial" w:hAnsi="Arial" w:cs="Arial"/>
          <w:b/>
          <w:sz w:val="15"/>
          <w:szCs w:val="15"/>
        </w:rPr>
      </w:pPr>
    </w:p>
    <w:p w14:paraId="4F3DE70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4D58E0E"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FB768A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A35D58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E4CC11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019808D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097DB2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CBF1FB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B318048"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65133633"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D134009"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11559F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8C564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D61CA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6B5BFC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28BD14"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4EAA77E" w14:textId="77777777" w:rsidR="00F575CF" w:rsidRPr="00EB45DC" w:rsidRDefault="00F575CF" w:rsidP="00F575CF">
            <w:pPr>
              <w:rPr>
                <w:rStyle w:val="small"/>
                <w:color w:val="000000"/>
              </w:rPr>
            </w:pPr>
          </w:p>
          <w:p w14:paraId="1928771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6DCA41"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4EF50717" w14:textId="77777777" w:rsidR="00A23B3E" w:rsidRPr="00EB45DC" w:rsidRDefault="00A23B3E">
            <w:pPr>
              <w:spacing w:after="0"/>
              <w:rPr>
                <w:rFonts w:ascii="Arial" w:hAnsi="Arial" w:cs="Arial"/>
                <w:color w:val="000000"/>
                <w:sz w:val="14"/>
                <w:szCs w:val="14"/>
              </w:rPr>
            </w:pPr>
          </w:p>
          <w:p w14:paraId="291DD14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F2550D"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2AC43AC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8ABFB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56E9661C" w14:textId="09D7D1DD"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2FF1477" w14:textId="77777777" w:rsidR="00A23B3E" w:rsidRPr="00EB45DC" w:rsidRDefault="00A23B3E">
            <w:pPr>
              <w:pStyle w:val="Paragrafoelenco1"/>
              <w:spacing w:after="0"/>
              <w:rPr>
                <w:rFonts w:ascii="Arial" w:hAnsi="Arial" w:cs="Arial"/>
                <w:color w:val="000000"/>
                <w:sz w:val="14"/>
                <w:szCs w:val="14"/>
              </w:rPr>
            </w:pPr>
          </w:p>
          <w:p w14:paraId="1EC1005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D36945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1E4E6A7" w14:textId="77777777" w:rsidR="00A23B3E" w:rsidRPr="00EB45DC" w:rsidRDefault="00A23B3E">
            <w:pPr>
              <w:spacing w:after="0"/>
              <w:rPr>
                <w:rFonts w:ascii="Arial" w:hAnsi="Arial" w:cs="Arial"/>
                <w:color w:val="000000"/>
                <w:sz w:val="14"/>
                <w:szCs w:val="14"/>
              </w:rPr>
            </w:pPr>
          </w:p>
          <w:p w14:paraId="25717EFE" w14:textId="77777777" w:rsidR="00A23B3E" w:rsidRPr="00EB45DC" w:rsidRDefault="00A23B3E">
            <w:pPr>
              <w:spacing w:after="0"/>
              <w:rPr>
                <w:rFonts w:ascii="Arial" w:hAnsi="Arial" w:cs="Arial"/>
                <w:color w:val="000000"/>
                <w:sz w:val="14"/>
                <w:szCs w:val="14"/>
              </w:rPr>
            </w:pPr>
          </w:p>
          <w:p w14:paraId="0E21A673" w14:textId="77777777" w:rsidR="00FB3543" w:rsidRPr="00EB45DC" w:rsidRDefault="00FB3543">
            <w:pPr>
              <w:spacing w:after="0"/>
              <w:rPr>
                <w:rFonts w:ascii="Arial" w:hAnsi="Arial" w:cs="Arial"/>
                <w:color w:val="000000"/>
                <w:sz w:val="14"/>
                <w:szCs w:val="14"/>
              </w:rPr>
            </w:pPr>
          </w:p>
          <w:p w14:paraId="3BFB4AE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274E0C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8DEEA0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341832BF"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0F94EC"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D0F728" w14:textId="77777777" w:rsidR="00A23B3E" w:rsidRDefault="00A23B3E">
            <w:pPr>
              <w:spacing w:after="0"/>
              <w:rPr>
                <w:rFonts w:ascii="Arial" w:hAnsi="Arial" w:cs="Arial"/>
                <w:sz w:val="14"/>
                <w:szCs w:val="14"/>
              </w:rPr>
            </w:pPr>
          </w:p>
          <w:p w14:paraId="48A66FB4"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416F36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5F988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16AAC3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45E610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3BDEEB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87C994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F114A1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553C2E6" w14:textId="77777777" w:rsidR="00270DA2" w:rsidRPr="003A443E" w:rsidRDefault="00270DA2" w:rsidP="005309A4">
            <w:pPr>
              <w:tabs>
                <w:tab w:val="left" w:pos="304"/>
              </w:tabs>
              <w:spacing w:after="0"/>
              <w:jc w:val="both"/>
              <w:rPr>
                <w:rFonts w:ascii="Arial" w:hAnsi="Arial" w:cs="Arial"/>
                <w:color w:val="000000"/>
                <w:sz w:val="14"/>
                <w:szCs w:val="14"/>
              </w:rPr>
            </w:pPr>
          </w:p>
          <w:p w14:paraId="6968BF07" w14:textId="4974EF6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727568B3" w14:textId="77777777" w:rsidR="00270DA2" w:rsidRPr="003A443E" w:rsidRDefault="00270DA2" w:rsidP="005309A4">
            <w:pPr>
              <w:tabs>
                <w:tab w:val="left" w:pos="304"/>
              </w:tabs>
              <w:spacing w:after="0"/>
              <w:jc w:val="both"/>
              <w:rPr>
                <w:rFonts w:ascii="Arial" w:hAnsi="Arial" w:cs="Arial"/>
                <w:color w:val="000000"/>
                <w:sz w:val="14"/>
                <w:szCs w:val="14"/>
              </w:rPr>
            </w:pPr>
          </w:p>
          <w:p w14:paraId="1D3E9038" w14:textId="77777777" w:rsidR="00270DA2" w:rsidRPr="003A443E" w:rsidRDefault="00270DA2" w:rsidP="005309A4">
            <w:pPr>
              <w:tabs>
                <w:tab w:val="left" w:pos="304"/>
              </w:tabs>
              <w:spacing w:after="0"/>
              <w:jc w:val="both"/>
              <w:rPr>
                <w:rFonts w:ascii="Arial" w:hAnsi="Arial" w:cs="Arial"/>
                <w:color w:val="000000"/>
                <w:sz w:val="14"/>
                <w:szCs w:val="14"/>
              </w:rPr>
            </w:pPr>
          </w:p>
          <w:p w14:paraId="042F6B1F" w14:textId="379AD1F2"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2D2F46" w14:textId="77777777" w:rsidR="00A23B3E" w:rsidRPr="003A443E" w:rsidRDefault="00A23B3E">
            <w:pPr>
              <w:spacing w:after="0"/>
              <w:rPr>
                <w:rFonts w:ascii="Arial" w:hAnsi="Arial" w:cs="Arial"/>
                <w:color w:val="000000"/>
                <w:sz w:val="14"/>
                <w:szCs w:val="14"/>
              </w:rPr>
            </w:pPr>
          </w:p>
          <w:p w14:paraId="227B4DF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F6A1B9F" w14:textId="77777777" w:rsidR="00A46950" w:rsidRPr="003A443E" w:rsidRDefault="00A46950" w:rsidP="00CD3E4F">
            <w:pPr>
              <w:spacing w:before="0" w:after="0"/>
              <w:rPr>
                <w:rFonts w:ascii="Arial" w:hAnsi="Arial" w:cs="Arial"/>
                <w:color w:val="000000"/>
                <w:sz w:val="14"/>
                <w:szCs w:val="14"/>
              </w:rPr>
            </w:pPr>
          </w:p>
          <w:p w14:paraId="54B2936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1CCCA60" w14:textId="77777777" w:rsidR="00A23B3E" w:rsidRPr="003A443E" w:rsidRDefault="00A23B3E">
            <w:pPr>
              <w:spacing w:after="0"/>
              <w:rPr>
                <w:rFonts w:ascii="Arial" w:hAnsi="Arial" w:cs="Arial"/>
                <w:color w:val="000000"/>
                <w:sz w:val="14"/>
                <w:szCs w:val="14"/>
              </w:rPr>
            </w:pPr>
          </w:p>
          <w:p w14:paraId="087CB26D" w14:textId="77777777" w:rsidR="00CD3E4F" w:rsidRDefault="00CD3E4F">
            <w:pPr>
              <w:spacing w:after="0"/>
              <w:rPr>
                <w:rFonts w:ascii="Arial" w:hAnsi="Arial" w:cs="Arial"/>
                <w:color w:val="000000"/>
                <w:sz w:val="4"/>
                <w:szCs w:val="4"/>
              </w:rPr>
            </w:pPr>
          </w:p>
          <w:p w14:paraId="32D5A224" w14:textId="77777777" w:rsidR="00CD3E4F" w:rsidRPr="00CD3E4F" w:rsidRDefault="00CD3E4F">
            <w:pPr>
              <w:spacing w:after="0"/>
              <w:rPr>
                <w:rFonts w:ascii="Arial" w:hAnsi="Arial" w:cs="Arial"/>
                <w:color w:val="000000"/>
                <w:sz w:val="4"/>
                <w:szCs w:val="4"/>
              </w:rPr>
            </w:pPr>
          </w:p>
          <w:p w14:paraId="48BA0EC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D6B28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8AC525" w14:textId="77777777" w:rsidR="00270DA2" w:rsidRPr="003A443E" w:rsidRDefault="00270DA2">
            <w:pPr>
              <w:spacing w:after="0"/>
              <w:rPr>
                <w:rFonts w:ascii="Arial" w:hAnsi="Arial" w:cs="Arial"/>
                <w:color w:val="000000"/>
                <w:sz w:val="14"/>
                <w:szCs w:val="14"/>
              </w:rPr>
            </w:pPr>
          </w:p>
          <w:p w14:paraId="75BA04D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57A0BC"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8BE523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864126B" w14:textId="77777777" w:rsidR="00270DA2" w:rsidRPr="003A443E" w:rsidRDefault="00270DA2">
            <w:pPr>
              <w:spacing w:after="0"/>
              <w:rPr>
                <w:rFonts w:ascii="Arial" w:hAnsi="Arial" w:cs="Arial"/>
                <w:color w:val="000000"/>
                <w:sz w:val="14"/>
                <w:szCs w:val="14"/>
              </w:rPr>
            </w:pPr>
          </w:p>
          <w:p w14:paraId="42236CEF"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F848371" w14:textId="77777777" w:rsidR="003E60D1" w:rsidRDefault="003E60D1" w:rsidP="00A46950">
      <w:pPr>
        <w:jc w:val="center"/>
        <w:rPr>
          <w:rFonts w:ascii="Arial" w:hAnsi="Arial" w:cs="Arial"/>
          <w:w w:val="0"/>
          <w:sz w:val="14"/>
          <w:szCs w:val="14"/>
        </w:rPr>
      </w:pPr>
    </w:p>
    <w:p w14:paraId="79B37BC3"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D6E864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FCF63"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EE40A5F" w14:textId="77777777" w:rsidR="00A23B3E" w:rsidRDefault="00A23B3E">
            <w:r>
              <w:rPr>
                <w:rFonts w:ascii="Arial" w:hAnsi="Arial" w:cs="Arial"/>
                <w:b/>
                <w:sz w:val="15"/>
                <w:szCs w:val="15"/>
              </w:rPr>
              <w:t>Risposta:</w:t>
            </w:r>
          </w:p>
        </w:tc>
      </w:tr>
      <w:tr w:rsidR="00A23B3E" w14:paraId="3869DDFC"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2FCC1"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476E92"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F6B47F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075EBA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6DD6C9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79B7BF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2EF01B9"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56221E5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5F33E2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FA5629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6C4530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4B256B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8B65BA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E75BC7"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4B8C507" w14:textId="77777777" w:rsidR="00A23B3E" w:rsidRDefault="00A23B3E">
            <w:r>
              <w:rPr>
                <w:rFonts w:ascii="Arial" w:hAnsi="Arial" w:cs="Arial"/>
                <w:b/>
                <w:sz w:val="15"/>
                <w:szCs w:val="15"/>
              </w:rPr>
              <w:t>Contributi previdenziali</w:t>
            </w:r>
          </w:p>
        </w:tc>
      </w:tr>
      <w:tr w:rsidR="00A23B3E" w14:paraId="452344D3"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1B42E24"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5ACE07" w14:textId="77777777" w:rsidR="00A23B3E" w:rsidRDefault="00A23B3E">
            <w:pPr>
              <w:rPr>
                <w:rFonts w:ascii="Arial" w:hAnsi="Arial" w:cs="Arial"/>
                <w:color w:val="000000"/>
                <w:sz w:val="15"/>
                <w:szCs w:val="15"/>
              </w:rPr>
            </w:pPr>
          </w:p>
          <w:p w14:paraId="5E9ED02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DA4AB2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14602F5" w14:textId="77777777"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14:paraId="75EC2F0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0D5A22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EB95EA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870C28C" w14:textId="77777777" w:rsidR="00F351F0" w:rsidRDefault="00F351F0">
            <w:pPr>
              <w:pStyle w:val="Tiret0"/>
              <w:ind w:left="850" w:hanging="850"/>
              <w:rPr>
                <w:rFonts w:ascii="Arial" w:hAnsi="Arial" w:cs="Arial"/>
                <w:color w:val="000000"/>
                <w:sz w:val="15"/>
                <w:szCs w:val="15"/>
              </w:rPr>
            </w:pPr>
          </w:p>
          <w:p w14:paraId="28E45BB3" w14:textId="77777777"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14:paraId="5B9EB44C"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277B26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5032D38" w14:textId="77777777" w:rsidR="00A23B3E" w:rsidRDefault="00A23B3E">
            <w:pPr>
              <w:rPr>
                <w:rFonts w:ascii="Arial" w:hAnsi="Arial" w:cs="Arial"/>
                <w:color w:val="000000"/>
                <w:sz w:val="15"/>
                <w:szCs w:val="15"/>
              </w:rPr>
            </w:pPr>
          </w:p>
          <w:p w14:paraId="15EAB27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7CD08B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FD563D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14:paraId="78645B3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D0C2F9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78A68D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3E476F7" w14:textId="77777777" w:rsidR="00F351F0" w:rsidRDefault="00F351F0">
            <w:pPr>
              <w:pStyle w:val="Tiret0"/>
              <w:ind w:left="850" w:hanging="850"/>
              <w:rPr>
                <w:rFonts w:ascii="Arial" w:hAnsi="Arial" w:cs="Arial"/>
                <w:color w:val="000000"/>
                <w:sz w:val="15"/>
                <w:szCs w:val="15"/>
              </w:rPr>
            </w:pPr>
          </w:p>
          <w:p w14:paraId="5EB4B56C" w14:textId="77777777"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14:paraId="55A0EC51"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996B17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4A03A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432A2"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E764D8"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22146CD7" w14:textId="77777777" w:rsidR="00A23B3E" w:rsidRDefault="00A23B3E">
            <w:r>
              <w:rPr>
                <w:rFonts w:ascii="Arial" w:hAnsi="Arial" w:cs="Arial"/>
                <w:sz w:val="15"/>
                <w:szCs w:val="15"/>
              </w:rPr>
              <w:lastRenderedPageBreak/>
              <w:t>[……………][……………][…………..…]</w:t>
            </w:r>
          </w:p>
        </w:tc>
      </w:tr>
    </w:tbl>
    <w:p w14:paraId="11F84FD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7E1B1BF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CD78B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D4D3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81983" w14:textId="77777777" w:rsidR="00A23B3E" w:rsidRDefault="00A23B3E">
            <w:r>
              <w:rPr>
                <w:rFonts w:ascii="Arial" w:hAnsi="Arial" w:cs="Arial"/>
                <w:b/>
                <w:sz w:val="15"/>
                <w:szCs w:val="15"/>
              </w:rPr>
              <w:t>Risposta:</w:t>
            </w:r>
          </w:p>
        </w:tc>
      </w:tr>
      <w:tr w:rsidR="00A23B3E" w14:paraId="26EE210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3FDA6F2" w14:textId="26112EFE"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14:paraId="04FA611E" w14:textId="77777777" w:rsidR="00A23B3E" w:rsidRPr="003A443E" w:rsidRDefault="00A23B3E">
            <w:pPr>
              <w:spacing w:before="0" w:after="0"/>
              <w:rPr>
                <w:rFonts w:ascii="Arial" w:hAnsi="Arial" w:cs="Arial"/>
                <w:color w:val="000000"/>
                <w:sz w:val="15"/>
                <w:szCs w:val="15"/>
              </w:rPr>
            </w:pPr>
          </w:p>
          <w:p w14:paraId="146C6F2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EF0E7F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AFEA194" w14:textId="77777777" w:rsidR="00A23B3E" w:rsidRPr="003A443E" w:rsidRDefault="00A23B3E">
            <w:pPr>
              <w:spacing w:before="0" w:after="0"/>
              <w:rPr>
                <w:rFonts w:ascii="Arial" w:hAnsi="Arial" w:cs="Arial"/>
                <w:color w:val="000000"/>
                <w:sz w:val="14"/>
                <w:szCs w:val="14"/>
              </w:rPr>
            </w:pPr>
          </w:p>
          <w:p w14:paraId="358977D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5C855F6" w14:textId="77777777" w:rsidR="00A23B3E" w:rsidRPr="003A443E" w:rsidRDefault="00A23B3E">
            <w:pPr>
              <w:spacing w:before="0" w:after="0"/>
              <w:rPr>
                <w:rFonts w:ascii="Arial" w:hAnsi="Arial" w:cs="Arial"/>
                <w:color w:val="000000"/>
                <w:sz w:val="14"/>
                <w:szCs w:val="14"/>
              </w:rPr>
            </w:pPr>
          </w:p>
          <w:p w14:paraId="2196C82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089A83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C07C96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1C5884C" w14:textId="77777777" w:rsidR="00A23B3E" w:rsidRPr="003A443E" w:rsidRDefault="00A23B3E">
            <w:pPr>
              <w:spacing w:before="0" w:after="0"/>
              <w:rPr>
                <w:rFonts w:ascii="Arial" w:hAnsi="Arial" w:cs="Arial"/>
                <w:color w:val="000000"/>
                <w:sz w:val="14"/>
                <w:szCs w:val="14"/>
              </w:rPr>
            </w:pPr>
          </w:p>
          <w:p w14:paraId="520AA154" w14:textId="7C448150"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7CDBE58F" w14:textId="77777777" w:rsidR="00A23B3E" w:rsidRPr="003A443E" w:rsidRDefault="00A23B3E">
            <w:pPr>
              <w:spacing w:before="0" w:after="0"/>
              <w:rPr>
                <w:rFonts w:ascii="Arial" w:hAnsi="Arial" w:cs="Arial"/>
                <w:color w:val="000000"/>
                <w:sz w:val="14"/>
                <w:szCs w:val="14"/>
              </w:rPr>
            </w:pPr>
          </w:p>
          <w:p w14:paraId="1B029B2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813D8"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0304433C"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8760866"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CF864" w14:textId="77777777" w:rsidR="00A23B3E" w:rsidRPr="003A443E" w:rsidRDefault="00A23B3E">
            <w:pPr>
              <w:rPr>
                <w:rFonts w:ascii="Arial" w:hAnsi="Arial" w:cs="Arial"/>
                <w:color w:val="000000"/>
                <w:sz w:val="15"/>
                <w:szCs w:val="15"/>
              </w:rPr>
            </w:pPr>
          </w:p>
          <w:p w14:paraId="6F41C4CE" w14:textId="77777777" w:rsidR="00A23B3E" w:rsidRPr="003A443E" w:rsidRDefault="00A23B3E">
            <w:pPr>
              <w:rPr>
                <w:rFonts w:ascii="Arial" w:hAnsi="Arial" w:cs="Arial"/>
                <w:color w:val="000000"/>
                <w:sz w:val="15"/>
                <w:szCs w:val="15"/>
              </w:rPr>
            </w:pPr>
          </w:p>
          <w:p w14:paraId="492800AF" w14:textId="77777777" w:rsidR="00A23B3E" w:rsidRPr="003A443E" w:rsidRDefault="00A23B3E">
            <w:pPr>
              <w:rPr>
                <w:rFonts w:ascii="Arial" w:hAnsi="Arial" w:cs="Arial"/>
                <w:color w:val="000000"/>
                <w:sz w:val="15"/>
                <w:szCs w:val="15"/>
              </w:rPr>
            </w:pPr>
          </w:p>
          <w:p w14:paraId="1EAF0F1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CE1E2A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40C20F71" w14:textId="77777777" w:rsidR="00A23B3E" w:rsidRPr="003A443E" w:rsidRDefault="00A23B3E">
            <w:pPr>
              <w:rPr>
                <w:rFonts w:ascii="Arial" w:hAnsi="Arial" w:cs="Arial"/>
                <w:color w:val="000000"/>
                <w:sz w:val="15"/>
                <w:szCs w:val="15"/>
              </w:rPr>
            </w:pPr>
          </w:p>
          <w:p w14:paraId="6FD740E8" w14:textId="77777777" w:rsidR="00A23B3E" w:rsidRPr="003A443E" w:rsidRDefault="00A23B3E">
            <w:pPr>
              <w:rPr>
                <w:rFonts w:ascii="Arial" w:hAnsi="Arial" w:cs="Arial"/>
                <w:color w:val="000000"/>
                <w:sz w:val="14"/>
                <w:szCs w:val="14"/>
              </w:rPr>
            </w:pPr>
          </w:p>
          <w:p w14:paraId="2FE202D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C939DA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13648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03B77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6A1AA05"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6B6F23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4035C"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2A51C196"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D7C5263"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57170F6" w14:textId="77777777" w:rsidR="00A23B3E" w:rsidRPr="003A443E" w:rsidRDefault="00A23B3E">
            <w:pPr>
              <w:pStyle w:val="NormalLeft"/>
              <w:spacing w:before="0" w:after="0"/>
              <w:jc w:val="both"/>
              <w:rPr>
                <w:rFonts w:ascii="Arial" w:hAnsi="Arial" w:cs="Arial"/>
                <w:b/>
                <w:color w:val="000000"/>
                <w:sz w:val="14"/>
                <w:szCs w:val="14"/>
              </w:rPr>
            </w:pPr>
          </w:p>
          <w:p w14:paraId="2C0774C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5177685" w14:textId="6B21DF5C"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602A94B2" w14:textId="77777777" w:rsidR="00AA2252" w:rsidRDefault="00AA2252" w:rsidP="00F351F0">
            <w:pPr>
              <w:pStyle w:val="NormalLeft"/>
              <w:spacing w:before="0" w:after="0"/>
              <w:ind w:left="162"/>
              <w:jc w:val="both"/>
              <w:rPr>
                <w:b/>
                <w:color w:val="000000"/>
                <w:sz w:val="16"/>
                <w:szCs w:val="16"/>
              </w:rPr>
            </w:pPr>
          </w:p>
          <w:p w14:paraId="5C975C56" w14:textId="77777777" w:rsidR="00AA2252" w:rsidRDefault="00AA2252" w:rsidP="00F351F0">
            <w:pPr>
              <w:pStyle w:val="NormalLeft"/>
              <w:spacing w:before="0" w:after="0"/>
              <w:ind w:left="162"/>
              <w:jc w:val="both"/>
              <w:rPr>
                <w:b/>
                <w:color w:val="000000"/>
                <w:sz w:val="16"/>
                <w:szCs w:val="16"/>
              </w:rPr>
            </w:pPr>
          </w:p>
          <w:p w14:paraId="35BE29C2"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B54BB23" w14:textId="77777777" w:rsidR="00AA2252" w:rsidRDefault="00AA2252" w:rsidP="00F351F0">
            <w:pPr>
              <w:pStyle w:val="NormalLeft"/>
              <w:spacing w:before="0" w:after="0"/>
              <w:ind w:left="162"/>
              <w:jc w:val="both"/>
              <w:rPr>
                <w:color w:val="000000"/>
              </w:rPr>
            </w:pPr>
          </w:p>
          <w:p w14:paraId="5C9C086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8FA42D5" w14:textId="77777777" w:rsidR="005E2955" w:rsidRDefault="005E2955" w:rsidP="00F62F53">
            <w:pPr>
              <w:pStyle w:val="NormalLeft"/>
              <w:spacing w:before="0" w:after="0"/>
              <w:ind w:left="162"/>
              <w:jc w:val="both"/>
              <w:rPr>
                <w:rFonts w:ascii="Arial" w:hAnsi="Arial" w:cs="Arial"/>
                <w:color w:val="000000"/>
                <w:sz w:val="14"/>
                <w:szCs w:val="14"/>
              </w:rPr>
            </w:pPr>
          </w:p>
          <w:p w14:paraId="63E2DE29"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171C39B"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469DCAF"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C441B6F" w14:textId="77777777" w:rsidR="00A23B3E" w:rsidRPr="003A443E" w:rsidRDefault="00A23B3E">
            <w:pPr>
              <w:pStyle w:val="NormalLeft"/>
              <w:spacing w:before="0" w:after="0"/>
              <w:jc w:val="both"/>
              <w:rPr>
                <w:rFonts w:ascii="Arial" w:hAnsi="Arial" w:cs="Arial"/>
                <w:color w:val="000000"/>
                <w:sz w:val="14"/>
                <w:szCs w:val="14"/>
              </w:rPr>
            </w:pPr>
          </w:p>
          <w:p w14:paraId="5BDD66C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7BE0C35" w14:textId="0D82ABA9"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0E73482" w14:textId="77777777" w:rsidR="00A23B3E" w:rsidRDefault="00A23B3E">
            <w:pPr>
              <w:pStyle w:val="NormalLeft"/>
              <w:spacing w:before="0" w:after="0"/>
              <w:jc w:val="both"/>
              <w:rPr>
                <w:rFonts w:ascii="Arial" w:hAnsi="Arial" w:cs="Arial"/>
                <w:strike/>
                <w:color w:val="000000"/>
                <w:sz w:val="15"/>
                <w:szCs w:val="15"/>
              </w:rPr>
            </w:pPr>
          </w:p>
          <w:p w14:paraId="30D61E3E"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1530126"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FD35E" w14:textId="77777777" w:rsidR="00A23B3E" w:rsidRPr="003A443E" w:rsidRDefault="00A23B3E">
            <w:pPr>
              <w:spacing w:before="0" w:after="0"/>
              <w:rPr>
                <w:rFonts w:ascii="Arial" w:hAnsi="Arial" w:cs="Arial"/>
                <w:color w:val="000000"/>
                <w:sz w:val="14"/>
                <w:szCs w:val="14"/>
              </w:rPr>
            </w:pPr>
          </w:p>
          <w:p w14:paraId="5F3C7857" w14:textId="77777777" w:rsidR="00A23B3E" w:rsidRPr="003A443E" w:rsidRDefault="00A23B3E">
            <w:pPr>
              <w:spacing w:before="0" w:after="0"/>
              <w:rPr>
                <w:rFonts w:ascii="Arial" w:hAnsi="Arial" w:cs="Arial"/>
                <w:color w:val="000000"/>
                <w:sz w:val="14"/>
                <w:szCs w:val="14"/>
              </w:rPr>
            </w:pPr>
          </w:p>
          <w:p w14:paraId="2DE18E7A" w14:textId="77777777" w:rsidR="00A23B3E" w:rsidRPr="003A443E" w:rsidRDefault="00A23B3E">
            <w:pPr>
              <w:spacing w:before="0" w:after="0"/>
              <w:rPr>
                <w:rFonts w:ascii="Arial" w:hAnsi="Arial" w:cs="Arial"/>
                <w:color w:val="000000"/>
                <w:sz w:val="14"/>
                <w:szCs w:val="14"/>
              </w:rPr>
            </w:pPr>
          </w:p>
          <w:p w14:paraId="4123B53D" w14:textId="77777777" w:rsidR="00A23B3E" w:rsidRDefault="00A23B3E">
            <w:pPr>
              <w:spacing w:before="0" w:after="0"/>
              <w:rPr>
                <w:rFonts w:ascii="Arial" w:hAnsi="Arial" w:cs="Arial"/>
                <w:color w:val="000000"/>
                <w:sz w:val="14"/>
                <w:szCs w:val="14"/>
              </w:rPr>
            </w:pPr>
          </w:p>
          <w:p w14:paraId="11ECB39D" w14:textId="77777777" w:rsidR="00F9449A" w:rsidRPr="003A443E" w:rsidRDefault="00F9449A">
            <w:pPr>
              <w:spacing w:before="0" w:after="0"/>
              <w:rPr>
                <w:rFonts w:ascii="Arial" w:hAnsi="Arial" w:cs="Arial"/>
                <w:color w:val="000000"/>
                <w:sz w:val="14"/>
                <w:szCs w:val="14"/>
              </w:rPr>
            </w:pPr>
          </w:p>
          <w:p w14:paraId="40B34854"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8EAA47E" w14:textId="77777777" w:rsidR="00A23B3E" w:rsidRPr="003A443E" w:rsidRDefault="00A23B3E">
            <w:pPr>
              <w:spacing w:before="0" w:after="0"/>
              <w:rPr>
                <w:rFonts w:ascii="Arial" w:hAnsi="Arial" w:cs="Arial"/>
                <w:color w:val="000000"/>
                <w:sz w:val="14"/>
                <w:szCs w:val="14"/>
              </w:rPr>
            </w:pPr>
          </w:p>
          <w:p w14:paraId="1CB557C8"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3F55D9C" w14:textId="77777777" w:rsidR="00F9449A" w:rsidRDefault="00F9449A">
            <w:pPr>
              <w:spacing w:before="0" w:after="0"/>
              <w:rPr>
                <w:rFonts w:ascii="Arial" w:hAnsi="Arial" w:cs="Arial"/>
                <w:color w:val="000000"/>
                <w:sz w:val="14"/>
                <w:szCs w:val="14"/>
              </w:rPr>
            </w:pPr>
          </w:p>
          <w:p w14:paraId="27150E3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DCF97EA"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5003EBD6" w14:textId="77777777" w:rsidR="00A23B3E" w:rsidRDefault="00A23B3E">
            <w:pPr>
              <w:spacing w:before="0" w:after="0"/>
              <w:rPr>
                <w:rFonts w:ascii="Arial" w:hAnsi="Arial" w:cs="Arial"/>
                <w:color w:val="000000"/>
              </w:rPr>
            </w:pPr>
          </w:p>
          <w:p w14:paraId="417B4616" w14:textId="77777777" w:rsidR="00AA2252" w:rsidRDefault="00AA2252">
            <w:pPr>
              <w:spacing w:before="0" w:after="0"/>
              <w:rPr>
                <w:rFonts w:ascii="Arial" w:hAnsi="Arial" w:cs="Arial"/>
                <w:color w:val="000000"/>
                <w:sz w:val="14"/>
                <w:szCs w:val="14"/>
              </w:rPr>
            </w:pPr>
          </w:p>
          <w:p w14:paraId="313C8F90"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B5C4B6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EC64C5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86BAB34" w14:textId="77777777" w:rsidR="00AA2252" w:rsidRDefault="00AA2252" w:rsidP="006B4D39">
            <w:pPr>
              <w:spacing w:before="0" w:after="0"/>
              <w:rPr>
                <w:rFonts w:ascii="Arial" w:hAnsi="Arial" w:cs="Arial"/>
                <w:color w:val="000000"/>
                <w:sz w:val="14"/>
                <w:szCs w:val="14"/>
              </w:rPr>
            </w:pPr>
          </w:p>
          <w:p w14:paraId="1593BE90" w14:textId="77777777" w:rsidR="00AA2252" w:rsidRDefault="00AA2252" w:rsidP="006B4D39">
            <w:pPr>
              <w:spacing w:before="0" w:after="0"/>
              <w:rPr>
                <w:rFonts w:ascii="Arial" w:hAnsi="Arial" w:cs="Arial"/>
                <w:color w:val="000000"/>
                <w:sz w:val="14"/>
                <w:szCs w:val="14"/>
              </w:rPr>
            </w:pPr>
          </w:p>
          <w:p w14:paraId="60025787"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4E4BF3E" w14:textId="77777777" w:rsidR="00AA2252" w:rsidRDefault="00AA2252" w:rsidP="006B4D39">
            <w:pPr>
              <w:spacing w:before="0" w:after="0"/>
              <w:rPr>
                <w:rFonts w:ascii="Arial" w:hAnsi="Arial" w:cs="Arial"/>
                <w:color w:val="000000"/>
                <w:sz w:val="14"/>
                <w:szCs w:val="14"/>
              </w:rPr>
            </w:pPr>
          </w:p>
          <w:p w14:paraId="66898842"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53D4AE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B6F7494" w14:textId="77777777" w:rsidR="005E2955" w:rsidRDefault="005E2955">
            <w:pPr>
              <w:rPr>
                <w:rFonts w:ascii="Arial" w:hAnsi="Arial" w:cs="Arial"/>
                <w:color w:val="000000"/>
                <w:sz w:val="14"/>
                <w:szCs w:val="14"/>
              </w:rPr>
            </w:pPr>
          </w:p>
          <w:p w14:paraId="5DD84AD9"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DBC550D" w14:textId="77777777" w:rsidR="005E2955" w:rsidRDefault="005E2955" w:rsidP="005E2955">
            <w:pPr>
              <w:spacing w:before="0" w:after="0"/>
              <w:rPr>
                <w:rFonts w:ascii="Arial" w:hAnsi="Arial" w:cs="Arial"/>
                <w:color w:val="000000"/>
                <w:sz w:val="14"/>
                <w:szCs w:val="14"/>
              </w:rPr>
            </w:pPr>
          </w:p>
          <w:p w14:paraId="4D17B4F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186D22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C3A161D"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lastRenderedPageBreak/>
              <w:t>[………..…]</w:t>
            </w:r>
            <w:r>
              <w:rPr>
                <w:rFonts w:ascii="Arial" w:hAnsi="Arial" w:cs="Arial"/>
                <w:color w:val="000000"/>
                <w:sz w:val="14"/>
                <w:szCs w:val="14"/>
              </w:rPr>
              <w:t xml:space="preserve"> </w:t>
            </w:r>
          </w:p>
        </w:tc>
      </w:tr>
      <w:tr w:rsidR="00A23B3E" w14:paraId="1DF5EA7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13AC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729433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40A5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70D8D6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BC76B4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035A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A878637"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C349C2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957A2D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0FED8C" w14:textId="690020C6"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1818F7F7" w14:textId="77777777" w:rsidR="00A23B3E" w:rsidRPr="003A443E" w:rsidRDefault="00A23B3E">
            <w:pPr>
              <w:spacing w:before="0" w:after="0"/>
              <w:rPr>
                <w:rFonts w:ascii="Arial" w:hAnsi="Arial" w:cs="Arial"/>
                <w:color w:val="000000"/>
                <w:sz w:val="14"/>
                <w:szCs w:val="14"/>
              </w:rPr>
            </w:pPr>
          </w:p>
          <w:p w14:paraId="10ED8BFC" w14:textId="44F6367A"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04200071" w14:textId="77777777" w:rsidR="00A23B3E" w:rsidRPr="003A443E" w:rsidRDefault="00A23B3E">
            <w:pPr>
              <w:rPr>
                <w:rFonts w:ascii="Arial" w:hAnsi="Arial" w:cs="Arial"/>
                <w:b/>
                <w:color w:val="000000"/>
                <w:sz w:val="15"/>
                <w:szCs w:val="15"/>
              </w:rPr>
            </w:pPr>
          </w:p>
          <w:p w14:paraId="5ABDA3E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4A46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C6345E7" w14:textId="77777777" w:rsidR="00A23B3E" w:rsidRPr="003A443E" w:rsidRDefault="00A23B3E">
            <w:pPr>
              <w:rPr>
                <w:rFonts w:ascii="Arial" w:hAnsi="Arial" w:cs="Arial"/>
                <w:color w:val="000000"/>
                <w:sz w:val="15"/>
                <w:szCs w:val="15"/>
              </w:rPr>
            </w:pPr>
          </w:p>
          <w:p w14:paraId="477D83E3" w14:textId="77777777" w:rsidR="00A23B3E" w:rsidRPr="003A443E" w:rsidRDefault="00A23B3E">
            <w:pPr>
              <w:rPr>
                <w:rFonts w:ascii="Arial" w:hAnsi="Arial" w:cs="Arial"/>
                <w:color w:val="000000"/>
                <w:sz w:val="15"/>
                <w:szCs w:val="15"/>
              </w:rPr>
            </w:pPr>
          </w:p>
          <w:p w14:paraId="3539748E" w14:textId="77777777" w:rsidR="00BB639E" w:rsidRPr="00BB639E" w:rsidRDefault="00BB639E">
            <w:pPr>
              <w:rPr>
                <w:rFonts w:ascii="Arial" w:hAnsi="Arial" w:cs="Arial"/>
                <w:color w:val="000000"/>
                <w:sz w:val="4"/>
                <w:szCs w:val="4"/>
              </w:rPr>
            </w:pPr>
          </w:p>
          <w:p w14:paraId="7839444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7FE1A3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40542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0E9EB9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8FEA330"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7C87F92A"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AC8E0"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77A9038D"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A31AF"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E50CAFB"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5F0F37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EB560"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D30D3C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386F94"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11D39CA" w14:textId="77777777" w:rsidR="00A23B3E" w:rsidRPr="000953DC" w:rsidRDefault="00A23B3E">
            <w:pPr>
              <w:rPr>
                <w:rFonts w:ascii="Arial" w:hAnsi="Arial" w:cs="Arial"/>
                <w:color w:val="FF0000"/>
                <w:sz w:val="15"/>
                <w:szCs w:val="15"/>
              </w:rPr>
            </w:pPr>
          </w:p>
          <w:p w14:paraId="493EB6A0" w14:textId="77777777" w:rsidR="00A23B3E" w:rsidRPr="000953DC" w:rsidRDefault="00A23B3E">
            <w:r w:rsidRPr="000953DC">
              <w:rPr>
                <w:rFonts w:ascii="Arial" w:hAnsi="Arial" w:cs="Arial"/>
                <w:sz w:val="15"/>
                <w:szCs w:val="15"/>
              </w:rPr>
              <w:t xml:space="preserve"> […………………]</w:t>
            </w:r>
          </w:p>
        </w:tc>
      </w:tr>
      <w:tr w:rsidR="00A23B3E" w14:paraId="69289C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8DFD2"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A6F289F"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576317A"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50DBB" w14:textId="77777777" w:rsidR="00F351F0" w:rsidRPr="003A443E" w:rsidRDefault="00F351F0">
            <w:pPr>
              <w:rPr>
                <w:rFonts w:ascii="Arial" w:hAnsi="Arial" w:cs="Arial"/>
                <w:color w:val="000000"/>
                <w:sz w:val="15"/>
                <w:szCs w:val="15"/>
              </w:rPr>
            </w:pPr>
          </w:p>
          <w:p w14:paraId="23FC94E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BE83C54" w14:textId="77777777" w:rsidR="00B32C28" w:rsidRPr="001D3A2B" w:rsidRDefault="00B32C28">
            <w:pPr>
              <w:rPr>
                <w:rFonts w:ascii="Arial" w:hAnsi="Arial" w:cs="Arial"/>
                <w:color w:val="000000"/>
                <w:szCs w:val="24"/>
              </w:rPr>
            </w:pPr>
          </w:p>
          <w:p w14:paraId="075F2C06"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618F328" w14:textId="77777777" w:rsidR="006B4D39" w:rsidRDefault="006B4D39" w:rsidP="00BF74E1">
      <w:pPr>
        <w:pStyle w:val="SectionTitle"/>
        <w:rPr>
          <w:rFonts w:ascii="Arial" w:hAnsi="Arial" w:cs="Arial"/>
          <w:b w:val="0"/>
          <w:caps/>
          <w:sz w:val="15"/>
          <w:szCs w:val="15"/>
        </w:rPr>
      </w:pPr>
    </w:p>
    <w:p w14:paraId="1635352D"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4C53B7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45CB8E" w14:textId="3956BDAA"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EAFA6" w14:textId="77777777" w:rsidR="00A23B3E" w:rsidRPr="000953DC" w:rsidRDefault="00A23B3E">
            <w:r w:rsidRPr="000953DC">
              <w:rPr>
                <w:rFonts w:ascii="Arial" w:hAnsi="Arial" w:cs="Arial"/>
                <w:b/>
                <w:sz w:val="15"/>
                <w:szCs w:val="15"/>
              </w:rPr>
              <w:t>Risposta:</w:t>
            </w:r>
          </w:p>
        </w:tc>
      </w:tr>
      <w:tr w:rsidR="007A1C76" w14:paraId="268DC9B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6F4A3" w14:textId="77777777" w:rsidR="007A1C76" w:rsidRPr="00EF0C05" w:rsidRDefault="007A1C76" w:rsidP="007A1C76">
            <w:pPr>
              <w:jc w:val="both"/>
              <w:rPr>
                <w:rFonts w:ascii="Arial" w:hAnsi="Arial" w:cs="Arial"/>
                <w:color w:val="auto"/>
                <w:sz w:val="14"/>
                <w:szCs w:val="14"/>
              </w:rPr>
            </w:pPr>
            <w:r w:rsidRPr="00EF0C05">
              <w:rPr>
                <w:rFonts w:ascii="Arial" w:hAnsi="Arial" w:cs="Arial"/>
                <w:color w:val="auto"/>
                <w:sz w:val="14"/>
                <w:szCs w:val="14"/>
              </w:rPr>
              <w:t>Per gli operatori economici aventi sede, residenza o domicilio nei paesi inseriti nelle c.d. “black list”</w:t>
            </w:r>
          </w:p>
          <w:p w14:paraId="2D63D1BB" w14:textId="4B4BE32B" w:rsidR="007A1C76" w:rsidRPr="00EF0C05" w:rsidRDefault="007A1C76" w:rsidP="007A1C76">
            <w:pPr>
              <w:spacing w:before="0" w:after="0"/>
              <w:ind w:left="284" w:hanging="284"/>
              <w:jc w:val="both"/>
              <w:rPr>
                <w:rFonts w:ascii="Arial" w:hAnsi="Arial" w:cs="Arial"/>
                <w:color w:val="auto"/>
                <w:sz w:val="14"/>
                <w:szCs w:val="14"/>
              </w:rPr>
            </w:pPr>
            <w:r w:rsidRPr="00EF0C05">
              <w:rPr>
                <w:rFonts w:ascii="Arial" w:hAnsi="Arial" w:cs="Arial"/>
                <w:color w:val="auto"/>
                <w:sz w:val="14"/>
                <w:szCs w:val="14"/>
              </w:rPr>
              <w:t>In caso affermativo:</w:t>
            </w:r>
          </w:p>
          <w:p w14:paraId="6971B578" w14:textId="77777777" w:rsidR="007A1C76" w:rsidRPr="00EF0C05" w:rsidRDefault="007A1C76" w:rsidP="007A1C76">
            <w:pPr>
              <w:numPr>
                <w:ilvl w:val="0"/>
                <w:numId w:val="19"/>
              </w:numPr>
              <w:spacing w:before="0" w:after="0"/>
              <w:ind w:left="164" w:hanging="164"/>
              <w:jc w:val="both"/>
              <w:rPr>
                <w:rFonts w:ascii="Arial" w:hAnsi="Arial" w:cs="Arial"/>
                <w:color w:val="auto"/>
                <w:sz w:val="14"/>
                <w:szCs w:val="14"/>
              </w:rPr>
            </w:pPr>
            <w:r w:rsidRPr="00EF0C05">
              <w:rPr>
                <w:rFonts w:ascii="Arial" w:hAnsi="Arial" w:cs="Arial"/>
                <w:color w:val="auto"/>
                <w:sz w:val="14"/>
                <w:szCs w:val="14"/>
              </w:rPr>
              <w:lastRenderedPageBreak/>
              <w:t xml:space="preserve">l’operatore è in possesso l’autorizzazione in corso di validità rilasciata ai sensi del </w:t>
            </w:r>
            <w:proofErr w:type="spellStart"/>
            <w:r w:rsidRPr="00EF0C05">
              <w:rPr>
                <w:rFonts w:ascii="Arial" w:hAnsi="Arial" w:cs="Arial"/>
                <w:color w:val="auto"/>
                <w:sz w:val="14"/>
                <w:szCs w:val="14"/>
              </w:rPr>
              <w:t>d.m.</w:t>
            </w:r>
            <w:proofErr w:type="spellEnd"/>
            <w:r w:rsidRPr="00EF0C05">
              <w:rPr>
                <w:rFonts w:ascii="Arial" w:hAnsi="Arial" w:cs="Arial"/>
                <w:color w:val="auto"/>
                <w:sz w:val="14"/>
                <w:szCs w:val="14"/>
              </w:rPr>
              <w:t xml:space="preserve"> 14 dicembre 2010 del Ministero dell’economia e delle finanze (art. 37 del </w:t>
            </w:r>
            <w:proofErr w:type="spellStart"/>
            <w:r w:rsidRPr="00EF0C05">
              <w:rPr>
                <w:rFonts w:ascii="Arial" w:hAnsi="Arial" w:cs="Arial"/>
                <w:color w:val="auto"/>
                <w:sz w:val="14"/>
                <w:szCs w:val="14"/>
              </w:rPr>
              <w:t>d.l.</w:t>
            </w:r>
            <w:proofErr w:type="spellEnd"/>
            <w:r w:rsidRPr="00EF0C05">
              <w:rPr>
                <w:rFonts w:ascii="Arial" w:hAnsi="Arial" w:cs="Arial"/>
                <w:color w:val="auto"/>
                <w:sz w:val="14"/>
                <w:szCs w:val="14"/>
              </w:rPr>
              <w:t xml:space="preserve"> 3 maggio 2010, n. 78, </w:t>
            </w:r>
            <w:proofErr w:type="spellStart"/>
            <w:r w:rsidRPr="00EF0C05">
              <w:rPr>
                <w:rFonts w:ascii="Arial" w:hAnsi="Arial" w:cs="Arial"/>
                <w:color w:val="auto"/>
                <w:sz w:val="14"/>
                <w:szCs w:val="14"/>
              </w:rPr>
              <w:t>conv</w:t>
            </w:r>
            <w:proofErr w:type="spellEnd"/>
            <w:r w:rsidRPr="00EF0C05">
              <w:rPr>
                <w:rFonts w:ascii="Arial" w:hAnsi="Arial" w:cs="Arial"/>
                <w:color w:val="auto"/>
                <w:sz w:val="14"/>
                <w:szCs w:val="14"/>
              </w:rPr>
              <w:t xml:space="preserve">. in L. 122/2010), </w:t>
            </w:r>
          </w:p>
          <w:p w14:paraId="4A4BA1D2" w14:textId="77777777" w:rsidR="007A1C76" w:rsidRPr="00EF0C05" w:rsidRDefault="007A1C76" w:rsidP="007A1C76">
            <w:pPr>
              <w:numPr>
                <w:ilvl w:val="0"/>
                <w:numId w:val="19"/>
              </w:numPr>
              <w:spacing w:before="0" w:after="0"/>
              <w:ind w:left="164" w:hanging="164"/>
              <w:jc w:val="both"/>
              <w:rPr>
                <w:color w:val="auto"/>
              </w:rPr>
            </w:pPr>
            <w:r w:rsidRPr="00EF0C05">
              <w:rPr>
                <w:rFonts w:ascii="Arial" w:hAnsi="Arial" w:cs="Arial"/>
                <w:color w:val="auto"/>
                <w:sz w:val="14"/>
                <w:szCs w:val="14"/>
              </w:rPr>
              <w:t xml:space="preserve">l’operatore ha presentato domanda di autorizzazione, ai sensi dell’art. 1, comma 3, del </w:t>
            </w:r>
            <w:proofErr w:type="spellStart"/>
            <w:r w:rsidRPr="00EF0C05">
              <w:rPr>
                <w:rFonts w:ascii="Arial" w:hAnsi="Arial" w:cs="Arial"/>
                <w:color w:val="auto"/>
                <w:sz w:val="14"/>
                <w:szCs w:val="14"/>
              </w:rPr>
              <w:t>d.m.</w:t>
            </w:r>
            <w:proofErr w:type="spellEnd"/>
            <w:r w:rsidRPr="00EF0C05">
              <w:rPr>
                <w:rFonts w:ascii="Arial" w:hAnsi="Arial" w:cs="Arial"/>
                <w:color w:val="auto"/>
                <w:sz w:val="14"/>
                <w:szCs w:val="14"/>
              </w:rPr>
              <w:t xml:space="preserve"> 14.12.2010, e allega copia dell’istanza di autorizzazione inviata al Ministero.</w:t>
            </w:r>
          </w:p>
          <w:p w14:paraId="528BDE56" w14:textId="77777777" w:rsidR="007A1C76" w:rsidRPr="00EF0C05" w:rsidRDefault="007A1C76" w:rsidP="007A1C76">
            <w:pPr>
              <w:spacing w:before="0" w:after="0"/>
              <w:jc w:val="both"/>
              <w:rPr>
                <w:color w:val="auto"/>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DD7C68" w14:textId="77777777" w:rsidR="007A1C76" w:rsidRPr="00EF0C05" w:rsidRDefault="007A1C76" w:rsidP="007A1C76">
            <w:pPr>
              <w:rPr>
                <w:rFonts w:ascii="Arial" w:hAnsi="Arial" w:cs="Arial"/>
                <w:color w:val="auto"/>
                <w:sz w:val="14"/>
                <w:szCs w:val="14"/>
              </w:rPr>
            </w:pPr>
            <w:proofErr w:type="gramStart"/>
            <w:r w:rsidRPr="00EF0C05">
              <w:rPr>
                <w:rFonts w:ascii="Arial" w:hAnsi="Arial" w:cs="Arial"/>
                <w:color w:val="auto"/>
                <w:sz w:val="14"/>
                <w:szCs w:val="14"/>
              </w:rPr>
              <w:lastRenderedPageBreak/>
              <w:t>[ ]</w:t>
            </w:r>
            <w:proofErr w:type="gramEnd"/>
            <w:r w:rsidRPr="00EF0C05">
              <w:rPr>
                <w:rFonts w:ascii="Arial" w:hAnsi="Arial" w:cs="Arial"/>
                <w:color w:val="auto"/>
                <w:sz w:val="14"/>
                <w:szCs w:val="14"/>
              </w:rPr>
              <w:t xml:space="preserve"> Sì [ ] No</w:t>
            </w:r>
          </w:p>
          <w:p w14:paraId="7DFA8296" w14:textId="77777777" w:rsidR="007A1C76" w:rsidRPr="00EF0C05" w:rsidRDefault="007A1C76" w:rsidP="007A1C76">
            <w:pPr>
              <w:rPr>
                <w:color w:val="auto"/>
              </w:rPr>
            </w:pPr>
          </w:p>
          <w:p w14:paraId="0E70A869" w14:textId="77777777" w:rsidR="007A1C76" w:rsidRPr="00EF0C05" w:rsidRDefault="007A1C76" w:rsidP="007A1C76">
            <w:pPr>
              <w:spacing w:before="240" w:after="0"/>
              <w:rPr>
                <w:rFonts w:ascii="Arial" w:hAnsi="Arial" w:cs="Arial"/>
                <w:color w:val="auto"/>
                <w:sz w:val="14"/>
                <w:szCs w:val="14"/>
              </w:rPr>
            </w:pPr>
            <w:proofErr w:type="gramStart"/>
            <w:r w:rsidRPr="00EF0C05">
              <w:rPr>
                <w:rFonts w:ascii="Arial" w:hAnsi="Arial" w:cs="Arial"/>
                <w:color w:val="auto"/>
                <w:sz w:val="14"/>
                <w:szCs w:val="14"/>
              </w:rPr>
              <w:t>[ ]</w:t>
            </w:r>
            <w:proofErr w:type="gramEnd"/>
            <w:r w:rsidRPr="00EF0C05">
              <w:rPr>
                <w:rFonts w:ascii="Arial" w:hAnsi="Arial" w:cs="Arial"/>
                <w:color w:val="auto"/>
                <w:sz w:val="14"/>
                <w:szCs w:val="14"/>
              </w:rPr>
              <w:t xml:space="preserve"> Sì [ ] No</w:t>
            </w:r>
          </w:p>
          <w:p w14:paraId="12F977A0" w14:textId="77777777" w:rsidR="007A1C76" w:rsidRPr="00EF0C05" w:rsidRDefault="007A1C76" w:rsidP="007A1C76">
            <w:pPr>
              <w:spacing w:after="0"/>
              <w:rPr>
                <w:color w:val="auto"/>
              </w:rPr>
            </w:pPr>
          </w:p>
          <w:p w14:paraId="076EE070" w14:textId="77777777" w:rsidR="007A1C76" w:rsidRPr="00EF0C05" w:rsidRDefault="007A1C76" w:rsidP="007A1C76">
            <w:pPr>
              <w:spacing w:before="160"/>
              <w:rPr>
                <w:rFonts w:ascii="Arial" w:hAnsi="Arial" w:cs="Arial"/>
                <w:color w:val="auto"/>
                <w:sz w:val="14"/>
                <w:szCs w:val="14"/>
              </w:rPr>
            </w:pPr>
            <w:proofErr w:type="gramStart"/>
            <w:r w:rsidRPr="00EF0C05">
              <w:rPr>
                <w:rFonts w:ascii="Arial" w:hAnsi="Arial" w:cs="Arial"/>
                <w:color w:val="auto"/>
                <w:sz w:val="14"/>
                <w:szCs w:val="14"/>
              </w:rPr>
              <w:t>[ ]</w:t>
            </w:r>
            <w:proofErr w:type="gramEnd"/>
            <w:r w:rsidRPr="00EF0C05">
              <w:rPr>
                <w:rFonts w:ascii="Arial" w:hAnsi="Arial" w:cs="Arial"/>
                <w:color w:val="auto"/>
                <w:sz w:val="14"/>
                <w:szCs w:val="14"/>
              </w:rPr>
              <w:t xml:space="preserve"> Sì [ ] No</w:t>
            </w:r>
          </w:p>
          <w:p w14:paraId="43A4DBB7" w14:textId="77777777" w:rsidR="007A1C76" w:rsidRPr="00EF0C05" w:rsidRDefault="007A1C76" w:rsidP="007A1C76">
            <w:pPr>
              <w:rPr>
                <w:color w:val="auto"/>
              </w:rPr>
            </w:pPr>
          </w:p>
        </w:tc>
      </w:tr>
      <w:tr w:rsidR="007A1C76" w14:paraId="3124276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FF082" w14:textId="77777777" w:rsidR="007A1C76" w:rsidRPr="003A443E" w:rsidRDefault="007A1C76" w:rsidP="007A1C76">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A7734" w14:textId="77777777" w:rsidR="007A1C76" w:rsidRPr="000953DC" w:rsidRDefault="007A1C76" w:rsidP="007A1C76">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10FBE6C7" w14:textId="77777777" w:rsidR="007A1C76" w:rsidRPr="000953DC" w:rsidRDefault="007A1C76" w:rsidP="007A1C76">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AD10E73" w14:textId="77777777" w:rsidR="007A1C76" w:rsidRPr="000953DC" w:rsidRDefault="007A1C76" w:rsidP="007A1C76">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7A1C76" w14:paraId="7102AC8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92550" w14:textId="4FB702D1" w:rsidR="007A1C76" w:rsidRPr="00121BF6" w:rsidRDefault="007A1C76" w:rsidP="007A1C76">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14:paraId="20E9480E" w14:textId="77777777" w:rsidR="007A1C76" w:rsidRPr="00121BF6" w:rsidRDefault="007A1C76" w:rsidP="007A1C76">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07DFA55"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6BF96006" w14:textId="77777777" w:rsidR="007A1C76" w:rsidRPr="00121BF6" w:rsidRDefault="007A1C76" w:rsidP="007A1C76">
            <w:pPr>
              <w:pStyle w:val="NormaleWeb1"/>
              <w:spacing w:before="0" w:after="0"/>
              <w:jc w:val="both"/>
              <w:rPr>
                <w:rFonts w:ascii="Arial" w:hAnsi="Arial" w:cs="Arial"/>
                <w:color w:val="000000"/>
                <w:sz w:val="14"/>
                <w:szCs w:val="14"/>
              </w:rPr>
            </w:pPr>
          </w:p>
          <w:p w14:paraId="58E5BB84" w14:textId="77777777" w:rsidR="007A1C76" w:rsidRPr="00121BF6" w:rsidRDefault="007A1C76" w:rsidP="007A1C76">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057A22E"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3CF56F6A"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2EC011E6"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197B64FF" w14:textId="77777777" w:rsidR="007A1C76" w:rsidRPr="00121BF6" w:rsidRDefault="007A1C76" w:rsidP="007A1C76">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83"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2DDE4635" w14:textId="77777777" w:rsidR="007A1C76" w:rsidRPr="00121BF6" w:rsidRDefault="007A1C76" w:rsidP="007A1C76">
            <w:pPr>
              <w:spacing w:before="0" w:after="0"/>
              <w:ind w:left="284" w:hanging="284"/>
              <w:jc w:val="both"/>
              <w:rPr>
                <w:rFonts w:ascii="Arial" w:hAnsi="Arial" w:cs="Arial"/>
                <w:color w:val="000000"/>
                <w:sz w:val="14"/>
                <w:szCs w:val="14"/>
              </w:rPr>
            </w:pPr>
          </w:p>
          <w:p w14:paraId="4338223D" w14:textId="38F92AEE" w:rsidR="007A1C76" w:rsidRPr="00121BF6" w:rsidRDefault="007A1C76" w:rsidP="007A1C76">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B8666D5"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E23F011"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53BD8B39" w14:textId="49F0B36B" w:rsidR="007A1C76" w:rsidRPr="00121BF6" w:rsidRDefault="007A1C76" w:rsidP="007A1C7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992FBC0"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06D0B9C3"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10732C7C"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2D7E3ED4"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5F3D242E"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47A1D865"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26F772CF"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7DFC3A0D"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504BF02B" w14:textId="77777777" w:rsidR="007A1C76" w:rsidRPr="00121BF6" w:rsidRDefault="007A1C76" w:rsidP="007A1C76">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83" w:hAnsi="Arial" w:cs="Arial"/>
                  <w:color w:val="000000"/>
                  <w:sz w:val="14"/>
                  <w:szCs w:val="14"/>
                  <w:u w:val="none"/>
                </w:rPr>
                <w:t>a legge 12 marzo 1999, n. 68</w:t>
              </w:r>
            </w:hyperlink>
          </w:p>
          <w:p w14:paraId="0C498DBF" w14:textId="77777777" w:rsidR="007A1C76" w:rsidRPr="00121BF6" w:rsidRDefault="007A1C76" w:rsidP="007A1C76">
            <w:pPr>
              <w:pStyle w:val="NormaleWeb1"/>
              <w:spacing w:before="0" w:after="0"/>
              <w:ind w:left="284"/>
              <w:jc w:val="both"/>
              <w:rPr>
                <w:rFonts w:eastAsia="font4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CCF8FFB" w14:textId="77777777" w:rsidR="007A1C76" w:rsidRPr="00121BF6" w:rsidRDefault="007A1C76" w:rsidP="007A1C76">
            <w:pPr>
              <w:pStyle w:val="NormaleWeb1"/>
              <w:spacing w:before="0" w:after="0"/>
              <w:ind w:left="284" w:hanging="284"/>
              <w:jc w:val="both"/>
              <w:rPr>
                <w:rFonts w:eastAsia="font483"/>
                <w:color w:val="000000"/>
              </w:rPr>
            </w:pPr>
          </w:p>
          <w:p w14:paraId="41D387D8" w14:textId="77777777" w:rsidR="007A1C76" w:rsidRPr="00121BF6" w:rsidRDefault="007A1C76" w:rsidP="007A1C76">
            <w:pPr>
              <w:pStyle w:val="NormaleWeb1"/>
              <w:spacing w:before="0" w:after="0"/>
              <w:jc w:val="both"/>
              <w:rPr>
                <w:rFonts w:ascii="Arial" w:hAnsi="Arial" w:cs="Arial"/>
                <w:color w:val="000000"/>
                <w:sz w:val="14"/>
                <w:szCs w:val="14"/>
              </w:rPr>
            </w:pPr>
          </w:p>
          <w:p w14:paraId="6B0F4674" w14:textId="77777777" w:rsidR="007A1C76" w:rsidRPr="00121BF6" w:rsidRDefault="007A1C76" w:rsidP="007A1C76">
            <w:pPr>
              <w:pStyle w:val="NormaleWeb1"/>
              <w:spacing w:before="0" w:after="0"/>
              <w:jc w:val="both"/>
              <w:rPr>
                <w:rFonts w:ascii="Arial" w:hAnsi="Arial" w:cs="Arial"/>
                <w:color w:val="000000"/>
                <w:sz w:val="14"/>
                <w:szCs w:val="14"/>
              </w:rPr>
            </w:pPr>
          </w:p>
          <w:p w14:paraId="440EB9F0" w14:textId="77777777" w:rsidR="007A1C76" w:rsidRPr="00121BF6" w:rsidRDefault="007A1C76" w:rsidP="007A1C76">
            <w:pPr>
              <w:pStyle w:val="NormaleWeb1"/>
              <w:spacing w:before="0" w:after="0"/>
              <w:jc w:val="both"/>
              <w:rPr>
                <w:rFonts w:ascii="Arial" w:hAnsi="Arial" w:cs="Arial"/>
                <w:color w:val="000000"/>
                <w:sz w:val="14"/>
                <w:szCs w:val="14"/>
              </w:rPr>
            </w:pPr>
          </w:p>
          <w:p w14:paraId="04001850" w14:textId="77777777" w:rsidR="007A1C76" w:rsidRPr="00121BF6" w:rsidRDefault="007A1C76" w:rsidP="007A1C76">
            <w:pPr>
              <w:pStyle w:val="NormaleWeb1"/>
              <w:spacing w:before="0" w:after="0"/>
              <w:jc w:val="both"/>
              <w:rPr>
                <w:rFonts w:ascii="Arial" w:hAnsi="Arial" w:cs="Arial"/>
                <w:color w:val="000000"/>
                <w:sz w:val="14"/>
                <w:szCs w:val="14"/>
              </w:rPr>
            </w:pPr>
          </w:p>
          <w:p w14:paraId="12B16CAA" w14:textId="77777777" w:rsidR="007A1C76" w:rsidRPr="00121BF6" w:rsidRDefault="007A1C76" w:rsidP="007A1C76">
            <w:pPr>
              <w:pStyle w:val="NormaleWeb1"/>
              <w:spacing w:before="0" w:after="0"/>
              <w:jc w:val="both"/>
              <w:rPr>
                <w:rFonts w:ascii="Arial" w:hAnsi="Arial" w:cs="Arial"/>
                <w:color w:val="000000"/>
                <w:sz w:val="14"/>
                <w:szCs w:val="14"/>
              </w:rPr>
            </w:pPr>
          </w:p>
          <w:p w14:paraId="3BA260B1" w14:textId="77777777" w:rsidR="007A1C76" w:rsidRPr="00121BF6" w:rsidRDefault="007A1C76" w:rsidP="007A1C76">
            <w:pPr>
              <w:pStyle w:val="NormaleWeb1"/>
              <w:spacing w:before="0" w:after="0"/>
              <w:jc w:val="both"/>
              <w:rPr>
                <w:rFonts w:ascii="Arial" w:hAnsi="Arial" w:cs="Arial"/>
                <w:color w:val="000000"/>
                <w:sz w:val="14"/>
                <w:szCs w:val="14"/>
              </w:rPr>
            </w:pPr>
          </w:p>
          <w:p w14:paraId="5F644336" w14:textId="77777777" w:rsidR="007A1C76" w:rsidRPr="00121BF6" w:rsidRDefault="007A1C76" w:rsidP="007A1C76">
            <w:pPr>
              <w:pStyle w:val="NormaleWeb1"/>
              <w:spacing w:before="0" w:after="0"/>
              <w:jc w:val="both"/>
              <w:rPr>
                <w:rFonts w:ascii="Arial" w:hAnsi="Arial" w:cs="Arial"/>
                <w:color w:val="000000"/>
                <w:sz w:val="14"/>
                <w:szCs w:val="14"/>
              </w:rPr>
            </w:pPr>
          </w:p>
          <w:p w14:paraId="24735173" w14:textId="77777777" w:rsidR="007A1C76" w:rsidRPr="00121BF6" w:rsidRDefault="007A1C76" w:rsidP="007A1C76">
            <w:pPr>
              <w:pStyle w:val="NormaleWeb1"/>
              <w:spacing w:before="0" w:after="0"/>
              <w:jc w:val="both"/>
              <w:rPr>
                <w:rFonts w:ascii="Arial" w:hAnsi="Arial" w:cs="Arial"/>
                <w:color w:val="000000"/>
                <w:sz w:val="14"/>
                <w:szCs w:val="14"/>
              </w:rPr>
            </w:pPr>
          </w:p>
          <w:p w14:paraId="770872A7" w14:textId="77777777" w:rsidR="007A1C76" w:rsidRPr="00121BF6" w:rsidRDefault="007A1C76" w:rsidP="007A1C76">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8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A23749F"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5D3DA64A"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1215D5F"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1807BBFD"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BC38E68"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183B2026" w14:textId="31255002" w:rsidR="007A1C76" w:rsidRPr="00121BF6" w:rsidRDefault="007A1C76" w:rsidP="007A1C76">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xml:space="preserve">- ricorrono i casi previsti all’articolo 4, primo comma, della Legge 24 novembre 1981, n. 689 (articolo 80, comma 5, lettera l)? </w:t>
            </w:r>
          </w:p>
          <w:p w14:paraId="2F4D08BA"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3954A6E1"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7F92E15F"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40DCFF55"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793C4999"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18E07E1A" w14:textId="77777777" w:rsidR="007A1C76" w:rsidRPr="00121BF6" w:rsidRDefault="007A1C76" w:rsidP="007A1C76">
            <w:pPr>
              <w:pStyle w:val="NormaleWeb1"/>
              <w:spacing w:before="0" w:after="0"/>
              <w:ind w:left="284" w:hanging="284"/>
              <w:jc w:val="both"/>
              <w:rPr>
                <w:rFonts w:ascii="Arial" w:hAnsi="Arial" w:cs="Arial"/>
                <w:color w:val="000000"/>
                <w:sz w:val="14"/>
                <w:szCs w:val="14"/>
              </w:rPr>
            </w:pPr>
          </w:p>
          <w:p w14:paraId="7752674F" w14:textId="77777777" w:rsidR="007A1C76" w:rsidRPr="00121BF6" w:rsidRDefault="007A1C76" w:rsidP="007A1C7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246EC" w14:textId="77777777" w:rsidR="007A1C76" w:rsidRPr="003A443E" w:rsidRDefault="007A1C76" w:rsidP="007A1C76">
            <w:pPr>
              <w:rPr>
                <w:rFonts w:ascii="Arial" w:hAnsi="Arial" w:cs="Arial"/>
                <w:color w:val="000000"/>
                <w:sz w:val="15"/>
                <w:szCs w:val="15"/>
              </w:rPr>
            </w:pPr>
          </w:p>
          <w:p w14:paraId="0277A414" w14:textId="77777777" w:rsidR="007A1C76" w:rsidRPr="003A443E" w:rsidRDefault="007A1C76" w:rsidP="007A1C76">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DE4CA9" w14:textId="77777777" w:rsidR="007A1C76" w:rsidRPr="003A443E" w:rsidRDefault="007A1C76" w:rsidP="007A1C7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52FCE7B" w14:textId="77777777" w:rsidR="007A1C76" w:rsidRPr="003A443E" w:rsidRDefault="007A1C76" w:rsidP="007A1C76">
            <w:pPr>
              <w:jc w:val="both"/>
              <w:rPr>
                <w:rFonts w:ascii="Arial" w:hAnsi="Arial" w:cs="Arial"/>
                <w:color w:val="000000"/>
                <w:sz w:val="14"/>
                <w:szCs w:val="14"/>
              </w:rPr>
            </w:pPr>
            <w:r w:rsidRPr="003A443E">
              <w:rPr>
                <w:rFonts w:ascii="Arial" w:hAnsi="Arial" w:cs="Arial"/>
                <w:color w:val="000000"/>
                <w:sz w:val="14"/>
                <w:szCs w:val="14"/>
              </w:rPr>
              <w:t>[………..…][……….…][……….…]</w:t>
            </w:r>
          </w:p>
          <w:p w14:paraId="7611226A" w14:textId="77777777" w:rsidR="007A1C76" w:rsidRPr="001D3A2B" w:rsidRDefault="007A1C76" w:rsidP="007A1C76">
            <w:pPr>
              <w:jc w:val="both"/>
              <w:rPr>
                <w:rFonts w:ascii="Arial" w:hAnsi="Arial" w:cs="Arial"/>
                <w:color w:val="000000"/>
                <w:sz w:val="4"/>
                <w:szCs w:val="4"/>
              </w:rPr>
            </w:pPr>
          </w:p>
          <w:p w14:paraId="0A6245A1" w14:textId="77777777" w:rsidR="007A1C76" w:rsidRPr="003A443E" w:rsidRDefault="007A1C76" w:rsidP="007A1C76">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715F48C" w14:textId="77777777" w:rsidR="007A1C76" w:rsidRPr="003A443E" w:rsidRDefault="007A1C76" w:rsidP="007A1C7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0538E81" w14:textId="77777777" w:rsidR="007A1C76" w:rsidRPr="003A443E" w:rsidRDefault="007A1C76" w:rsidP="007A1C76">
            <w:pPr>
              <w:jc w:val="both"/>
              <w:rPr>
                <w:rFonts w:ascii="Arial" w:hAnsi="Arial" w:cs="Arial"/>
                <w:color w:val="000000"/>
                <w:sz w:val="14"/>
                <w:szCs w:val="14"/>
              </w:rPr>
            </w:pPr>
            <w:r w:rsidRPr="003A443E">
              <w:rPr>
                <w:rFonts w:ascii="Arial" w:hAnsi="Arial" w:cs="Arial"/>
                <w:color w:val="000000"/>
                <w:sz w:val="14"/>
                <w:szCs w:val="14"/>
              </w:rPr>
              <w:t>[………..…][……….…][……….…]</w:t>
            </w:r>
          </w:p>
          <w:p w14:paraId="408EB737" w14:textId="77777777" w:rsidR="007A1C76" w:rsidRPr="001D3A2B" w:rsidRDefault="007A1C76" w:rsidP="007A1C76">
            <w:pPr>
              <w:rPr>
                <w:rFonts w:ascii="Arial" w:hAnsi="Arial" w:cs="Arial"/>
                <w:color w:val="000000"/>
                <w:sz w:val="4"/>
                <w:szCs w:val="4"/>
              </w:rPr>
            </w:pPr>
          </w:p>
          <w:p w14:paraId="3E179657" w14:textId="77777777" w:rsidR="007A1C76" w:rsidRPr="003A443E" w:rsidRDefault="007A1C76" w:rsidP="007A1C76">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9EF6DE2" w14:textId="77777777" w:rsidR="007A1C76" w:rsidRPr="003A443E" w:rsidRDefault="007A1C76" w:rsidP="007A1C76">
            <w:pPr>
              <w:spacing w:before="0" w:after="0"/>
              <w:ind w:left="284" w:hanging="284"/>
              <w:jc w:val="both"/>
              <w:rPr>
                <w:rFonts w:ascii="Arial" w:hAnsi="Arial" w:cs="Arial"/>
                <w:color w:val="000000"/>
                <w:sz w:val="14"/>
                <w:szCs w:val="14"/>
              </w:rPr>
            </w:pPr>
          </w:p>
          <w:p w14:paraId="61574E9E" w14:textId="77777777" w:rsidR="007A1C76" w:rsidRPr="003A443E" w:rsidRDefault="007A1C76" w:rsidP="007A1C76">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D6FE33B" w14:textId="77777777" w:rsidR="007A1C76" w:rsidRPr="003A443E" w:rsidRDefault="007A1C76" w:rsidP="007A1C76">
            <w:pPr>
              <w:rPr>
                <w:rFonts w:ascii="Arial" w:hAnsi="Arial" w:cs="Arial"/>
                <w:color w:val="000000"/>
                <w:sz w:val="14"/>
                <w:szCs w:val="14"/>
              </w:rPr>
            </w:pPr>
          </w:p>
          <w:p w14:paraId="786D347C" w14:textId="77777777" w:rsidR="007A1C76" w:rsidRPr="003A443E" w:rsidRDefault="007A1C76" w:rsidP="007A1C76">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083622D" w14:textId="77777777" w:rsidR="007A1C76" w:rsidRPr="003A443E" w:rsidRDefault="007A1C76" w:rsidP="007A1C7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5A05D5" w14:textId="77777777" w:rsidR="007A1C76" w:rsidRPr="003A443E" w:rsidRDefault="007A1C76" w:rsidP="007A1C76">
            <w:pPr>
              <w:jc w:val="both"/>
              <w:rPr>
                <w:rFonts w:ascii="Arial" w:hAnsi="Arial" w:cs="Arial"/>
                <w:color w:val="000000"/>
                <w:sz w:val="14"/>
                <w:szCs w:val="14"/>
              </w:rPr>
            </w:pPr>
            <w:r w:rsidRPr="003A443E">
              <w:rPr>
                <w:rFonts w:ascii="Arial" w:hAnsi="Arial" w:cs="Arial"/>
                <w:color w:val="000000"/>
                <w:sz w:val="14"/>
                <w:szCs w:val="14"/>
              </w:rPr>
              <w:t>[………..…][……….…][……….…]</w:t>
            </w:r>
          </w:p>
          <w:p w14:paraId="679E79AB" w14:textId="77777777" w:rsidR="007A1C76" w:rsidRPr="003A443E" w:rsidRDefault="007A1C76" w:rsidP="007A1C76">
            <w:pPr>
              <w:rPr>
                <w:rFonts w:ascii="Arial" w:hAnsi="Arial" w:cs="Arial"/>
                <w:color w:val="000000"/>
                <w:sz w:val="14"/>
                <w:szCs w:val="14"/>
              </w:rPr>
            </w:pPr>
          </w:p>
          <w:p w14:paraId="45AE854A" w14:textId="77777777" w:rsidR="007A1C76" w:rsidRPr="003A443E" w:rsidRDefault="007A1C76" w:rsidP="007A1C76">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33C3E80" w14:textId="77777777" w:rsidR="007A1C76" w:rsidRPr="003A443E" w:rsidRDefault="007A1C76" w:rsidP="007A1C76">
            <w:pPr>
              <w:jc w:val="both"/>
              <w:rPr>
                <w:rFonts w:ascii="Arial" w:hAnsi="Arial" w:cs="Arial"/>
                <w:color w:val="000000"/>
                <w:sz w:val="14"/>
                <w:szCs w:val="14"/>
              </w:rPr>
            </w:pPr>
            <w:r w:rsidRPr="003A443E">
              <w:rPr>
                <w:rFonts w:ascii="Arial" w:hAnsi="Arial" w:cs="Arial"/>
                <w:color w:val="000000"/>
                <w:sz w:val="14"/>
                <w:szCs w:val="14"/>
              </w:rPr>
              <w:t>[………..…][……….…][……….…]</w:t>
            </w:r>
          </w:p>
          <w:p w14:paraId="49368D71" w14:textId="77777777" w:rsidR="007A1C76" w:rsidRPr="003A443E" w:rsidRDefault="007A1C76" w:rsidP="007A1C76">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4CDCF2D4" w14:textId="77777777" w:rsidR="007A1C76" w:rsidRPr="003A443E" w:rsidRDefault="007A1C76" w:rsidP="007A1C76">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 altro ) [………..…][……….…][……….…]</w:t>
            </w:r>
          </w:p>
          <w:p w14:paraId="535C937E" w14:textId="77777777" w:rsidR="007A1C76" w:rsidRPr="001D3A2B" w:rsidRDefault="007A1C76" w:rsidP="007A1C76">
            <w:pPr>
              <w:rPr>
                <w:rFonts w:ascii="Arial" w:hAnsi="Arial" w:cs="Arial"/>
                <w:color w:val="000000"/>
                <w:sz w:val="4"/>
                <w:szCs w:val="4"/>
              </w:rPr>
            </w:pPr>
          </w:p>
          <w:p w14:paraId="219338DE" w14:textId="77777777" w:rsidR="007A1C76" w:rsidRPr="003A443E" w:rsidRDefault="007A1C76" w:rsidP="007A1C76">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7F96C4D" w14:textId="77777777" w:rsidR="007A1C76" w:rsidRPr="003A443E" w:rsidRDefault="007A1C76" w:rsidP="007A1C76">
            <w:pPr>
              <w:rPr>
                <w:rFonts w:ascii="Arial" w:hAnsi="Arial" w:cs="Arial"/>
                <w:color w:val="000000"/>
                <w:sz w:val="14"/>
                <w:szCs w:val="14"/>
              </w:rPr>
            </w:pPr>
          </w:p>
          <w:p w14:paraId="26BC7CAC" w14:textId="77777777" w:rsidR="007A1C76" w:rsidRPr="003A443E" w:rsidRDefault="007A1C76" w:rsidP="007A1C76">
            <w:pPr>
              <w:rPr>
                <w:rFonts w:ascii="Arial" w:hAnsi="Arial" w:cs="Arial"/>
                <w:color w:val="000000"/>
              </w:rPr>
            </w:pPr>
          </w:p>
          <w:p w14:paraId="28079CE4" w14:textId="77777777" w:rsidR="007A1C76" w:rsidRPr="003A443E" w:rsidRDefault="007A1C76" w:rsidP="007A1C76">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71A9877" w14:textId="77777777" w:rsidR="007A1C76" w:rsidRPr="003A443E" w:rsidRDefault="007A1C76" w:rsidP="007A1C76">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14:paraId="6257EB90" w14:textId="77777777" w:rsidR="007A1C76" w:rsidRPr="003A443E" w:rsidRDefault="007A1C76" w:rsidP="007A1C7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F4E773" w14:textId="77777777" w:rsidR="007A1C76" w:rsidRPr="003A443E" w:rsidRDefault="007A1C76" w:rsidP="007A1C76">
            <w:pPr>
              <w:jc w:val="both"/>
              <w:rPr>
                <w:rFonts w:ascii="Arial" w:hAnsi="Arial" w:cs="Arial"/>
                <w:strike/>
                <w:color w:val="000000"/>
                <w:sz w:val="15"/>
                <w:szCs w:val="15"/>
              </w:rPr>
            </w:pPr>
            <w:r w:rsidRPr="003A443E">
              <w:rPr>
                <w:rFonts w:ascii="Arial" w:hAnsi="Arial" w:cs="Arial"/>
                <w:color w:val="000000"/>
                <w:sz w:val="14"/>
                <w:szCs w:val="14"/>
              </w:rPr>
              <w:t>[………..…][……….…][……….…]</w:t>
            </w:r>
          </w:p>
          <w:p w14:paraId="0B601573" w14:textId="77777777" w:rsidR="007A1C76" w:rsidRDefault="007A1C76" w:rsidP="007A1C76">
            <w:pPr>
              <w:rPr>
                <w:rFonts w:ascii="Arial" w:hAnsi="Arial" w:cs="Arial"/>
                <w:color w:val="000000"/>
                <w:sz w:val="14"/>
                <w:szCs w:val="14"/>
              </w:rPr>
            </w:pPr>
          </w:p>
          <w:p w14:paraId="00239B1F" w14:textId="77777777" w:rsidR="007A1C76" w:rsidRPr="003A443E" w:rsidRDefault="007A1C76" w:rsidP="007A1C76">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7A1C76" w14:paraId="60218D9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1C70F" w14:textId="0D69DBE3" w:rsidR="007A1C76" w:rsidRPr="003A443E" w:rsidRDefault="007A1C76" w:rsidP="007A1C76">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E50A8" w14:textId="77777777" w:rsidR="007A1C76" w:rsidRPr="003A443E" w:rsidRDefault="007A1C76" w:rsidP="007A1C76">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0491E71" w14:textId="77777777" w:rsidR="007A1C76" w:rsidRPr="003A443E" w:rsidRDefault="007A1C76" w:rsidP="007A1C76">
            <w:pPr>
              <w:rPr>
                <w:rFonts w:ascii="Arial" w:hAnsi="Arial" w:cs="Arial"/>
                <w:color w:val="000000"/>
                <w:sz w:val="15"/>
                <w:szCs w:val="15"/>
              </w:rPr>
            </w:pPr>
            <w:r w:rsidRPr="003A443E">
              <w:rPr>
                <w:rFonts w:ascii="Arial" w:hAnsi="Arial" w:cs="Arial"/>
                <w:color w:val="000000"/>
                <w:sz w:val="15"/>
                <w:szCs w:val="15"/>
              </w:rPr>
              <w:t xml:space="preserve"> </w:t>
            </w:r>
          </w:p>
        </w:tc>
      </w:tr>
    </w:tbl>
    <w:p w14:paraId="0242EBE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C618A6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08AC0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BC620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E08BBE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01E145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D0026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D1D9D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9FB33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AA830B"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F721CD5" w14:textId="77777777" w:rsidR="00A23B3E" w:rsidRDefault="00A23B3E">
      <w:pPr>
        <w:spacing w:before="0" w:after="0"/>
        <w:rPr>
          <w:rFonts w:ascii="Arial" w:hAnsi="Arial" w:cs="Arial"/>
          <w:sz w:val="17"/>
          <w:szCs w:val="17"/>
        </w:rPr>
      </w:pPr>
    </w:p>
    <w:p w14:paraId="47C8D711"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EEF9026" w14:textId="77777777" w:rsidR="00A23B3E" w:rsidRPr="00DE4996" w:rsidRDefault="00A23B3E">
      <w:pPr>
        <w:spacing w:before="0" w:after="0"/>
        <w:rPr>
          <w:rFonts w:ascii="Arial" w:hAnsi="Arial" w:cs="Arial"/>
          <w:sz w:val="16"/>
          <w:szCs w:val="16"/>
        </w:rPr>
      </w:pPr>
    </w:p>
    <w:p w14:paraId="4779EE00"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BAC5AEE" w14:textId="77777777" w:rsidR="00A23B3E" w:rsidRDefault="00A23B3E">
      <w:pPr>
        <w:pStyle w:val="Titolo1"/>
        <w:spacing w:before="0" w:after="0"/>
        <w:rPr>
          <w:sz w:val="16"/>
          <w:szCs w:val="16"/>
        </w:rPr>
      </w:pPr>
    </w:p>
    <w:p w14:paraId="0E2929A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F7D80D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C2F2F80"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93E20D0" w14:textId="77777777" w:rsidR="00A23B3E" w:rsidRDefault="00A23B3E">
            <w:r>
              <w:rPr>
                <w:rFonts w:ascii="Arial" w:hAnsi="Arial" w:cs="Arial"/>
                <w:b/>
                <w:sz w:val="15"/>
                <w:szCs w:val="15"/>
              </w:rPr>
              <w:t>Risposta</w:t>
            </w:r>
          </w:p>
        </w:tc>
      </w:tr>
      <w:tr w:rsidR="00A23B3E" w14:paraId="5B4BCB6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CC47134"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7379B40"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05C71081" w14:textId="77777777" w:rsidR="00A23B3E" w:rsidRDefault="00A23B3E">
      <w:pPr>
        <w:pStyle w:val="SectionTitle"/>
        <w:spacing w:after="120"/>
        <w:jc w:val="both"/>
        <w:rPr>
          <w:rFonts w:ascii="Arial" w:hAnsi="Arial" w:cs="Arial"/>
          <w:b w:val="0"/>
          <w:caps/>
          <w:sz w:val="16"/>
          <w:szCs w:val="16"/>
        </w:rPr>
      </w:pPr>
    </w:p>
    <w:p w14:paraId="40D0CF6C"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5B242A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7BD1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46B32"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1252C" w14:textId="77777777" w:rsidR="00A23B3E" w:rsidRDefault="00A23B3E">
            <w:r>
              <w:rPr>
                <w:rFonts w:ascii="Arial" w:hAnsi="Arial" w:cs="Arial"/>
                <w:b/>
                <w:sz w:val="15"/>
                <w:szCs w:val="15"/>
              </w:rPr>
              <w:t>Risposta</w:t>
            </w:r>
          </w:p>
        </w:tc>
      </w:tr>
      <w:tr w:rsidR="00A23B3E" w14:paraId="155C92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D07A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328C865D"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B63B1"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3FC6932" w14:textId="77777777" w:rsidR="00A23B3E" w:rsidRDefault="00A23B3E">
            <w:r>
              <w:rPr>
                <w:rFonts w:ascii="Arial" w:hAnsi="Arial" w:cs="Arial"/>
                <w:sz w:val="15"/>
                <w:szCs w:val="15"/>
              </w:rPr>
              <w:t>[…………][……..…][…………]</w:t>
            </w:r>
          </w:p>
        </w:tc>
      </w:tr>
      <w:tr w:rsidR="00A23B3E" w14:paraId="4016939C"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03BC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BB2902C" w14:textId="77777777" w:rsidR="00A23B3E" w:rsidRDefault="00A23B3E">
            <w:pPr>
              <w:pStyle w:val="Paragrafoelenco1"/>
              <w:tabs>
                <w:tab w:val="left" w:pos="284"/>
              </w:tabs>
              <w:ind w:left="284"/>
              <w:rPr>
                <w:rFonts w:ascii="Arial" w:hAnsi="Arial" w:cs="Arial"/>
                <w:sz w:val="15"/>
                <w:szCs w:val="15"/>
              </w:rPr>
            </w:pPr>
          </w:p>
          <w:p w14:paraId="4C51AF04"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4B40DC8"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81AFFC"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C4939F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0420715" w14:textId="77777777" w:rsidR="00A23B3E" w:rsidRDefault="00A23B3E">
            <w:r>
              <w:rPr>
                <w:rFonts w:ascii="Arial" w:hAnsi="Arial" w:cs="Arial"/>
                <w:sz w:val="15"/>
                <w:szCs w:val="15"/>
              </w:rPr>
              <w:t>[…………][……….…][…………]</w:t>
            </w:r>
          </w:p>
        </w:tc>
      </w:tr>
    </w:tbl>
    <w:p w14:paraId="3D299F7D" w14:textId="77777777" w:rsidR="00A23B3E" w:rsidRDefault="00A23B3E">
      <w:pPr>
        <w:pStyle w:val="SectionTitle"/>
        <w:spacing w:before="0" w:after="0"/>
        <w:jc w:val="both"/>
        <w:rPr>
          <w:rFonts w:ascii="Arial" w:hAnsi="Arial" w:cs="Arial"/>
          <w:sz w:val="4"/>
          <w:szCs w:val="4"/>
        </w:rPr>
      </w:pPr>
    </w:p>
    <w:p w14:paraId="00D853C2" w14:textId="77777777" w:rsidR="00A23B3E" w:rsidRDefault="00A23B3E">
      <w:pPr>
        <w:spacing w:before="0"/>
      </w:pPr>
    </w:p>
    <w:p w14:paraId="0611E8AF" w14:textId="77777777" w:rsidR="00A23B3E" w:rsidRDefault="00A23B3E">
      <w:pPr>
        <w:pStyle w:val="SectionTitle"/>
        <w:pageBreakBefore/>
        <w:spacing w:before="0" w:after="0"/>
        <w:jc w:val="both"/>
        <w:rPr>
          <w:rFonts w:ascii="Arial" w:hAnsi="Arial" w:cs="Arial"/>
          <w:b w:val="0"/>
          <w:caps/>
          <w:sz w:val="15"/>
          <w:szCs w:val="15"/>
        </w:rPr>
      </w:pPr>
    </w:p>
    <w:p w14:paraId="781845AF"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636342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8DF0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CAEFC"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1F76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7FAFA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D9203"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FE76637" w14:textId="77777777" w:rsidR="00A23B3E" w:rsidRDefault="00A23B3E">
            <w:pPr>
              <w:ind w:left="284" w:hanging="284"/>
              <w:rPr>
                <w:rFonts w:ascii="Arial" w:hAnsi="Arial" w:cs="Arial"/>
                <w:b/>
                <w:sz w:val="12"/>
                <w:szCs w:val="12"/>
              </w:rPr>
            </w:pPr>
          </w:p>
          <w:p w14:paraId="2B491FC0" w14:textId="77777777" w:rsidR="00A23B3E" w:rsidRDefault="00A23B3E">
            <w:pPr>
              <w:ind w:left="284" w:hanging="284"/>
              <w:rPr>
                <w:rFonts w:ascii="Arial" w:hAnsi="Arial" w:cs="Arial"/>
                <w:sz w:val="12"/>
                <w:szCs w:val="12"/>
              </w:rPr>
            </w:pPr>
            <w:r>
              <w:rPr>
                <w:rFonts w:ascii="Arial" w:hAnsi="Arial" w:cs="Arial"/>
                <w:b/>
                <w:sz w:val="15"/>
                <w:szCs w:val="15"/>
              </w:rPr>
              <w:t>e/o,</w:t>
            </w:r>
          </w:p>
          <w:p w14:paraId="2F53E570" w14:textId="77777777" w:rsidR="00A23B3E" w:rsidRDefault="00A23B3E">
            <w:pPr>
              <w:ind w:left="284" w:hanging="142"/>
              <w:rPr>
                <w:rFonts w:ascii="Arial" w:hAnsi="Arial" w:cs="Arial"/>
                <w:sz w:val="12"/>
                <w:szCs w:val="12"/>
              </w:rPr>
            </w:pPr>
          </w:p>
          <w:p w14:paraId="4095C79D"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4D17A847"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F8842"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63B04FF" w14:textId="77777777" w:rsidR="00A23B3E" w:rsidRDefault="00A23B3E">
            <w:pPr>
              <w:rPr>
                <w:rFonts w:ascii="Arial" w:hAnsi="Arial" w:cs="Arial"/>
                <w:sz w:val="15"/>
                <w:szCs w:val="15"/>
              </w:rPr>
            </w:pPr>
            <w:r>
              <w:rPr>
                <w:rFonts w:ascii="Arial" w:hAnsi="Arial" w:cs="Arial"/>
                <w:sz w:val="15"/>
                <w:szCs w:val="15"/>
              </w:rPr>
              <w:t>[……], [……] […] valuta</w:t>
            </w:r>
          </w:p>
          <w:p w14:paraId="613B8D3E" w14:textId="77777777" w:rsidR="00A23B3E" w:rsidRDefault="00A23B3E">
            <w:pPr>
              <w:rPr>
                <w:rFonts w:ascii="Arial" w:hAnsi="Arial" w:cs="Arial"/>
                <w:sz w:val="15"/>
                <w:szCs w:val="15"/>
              </w:rPr>
            </w:pPr>
          </w:p>
          <w:p w14:paraId="44A65EDC" w14:textId="77777777" w:rsidR="00A23B3E" w:rsidRDefault="00A23B3E">
            <w:pPr>
              <w:rPr>
                <w:rFonts w:ascii="Arial" w:hAnsi="Arial" w:cs="Arial"/>
                <w:sz w:val="15"/>
                <w:szCs w:val="15"/>
              </w:rPr>
            </w:pPr>
          </w:p>
          <w:p w14:paraId="3D9207D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644C9B5" w14:textId="77777777" w:rsidR="00A23B3E" w:rsidRDefault="00A23B3E">
            <w:r>
              <w:rPr>
                <w:rFonts w:ascii="Arial" w:hAnsi="Arial" w:cs="Arial"/>
                <w:sz w:val="15"/>
                <w:szCs w:val="15"/>
              </w:rPr>
              <w:t>[…….…][……..…][……..…]</w:t>
            </w:r>
          </w:p>
        </w:tc>
      </w:tr>
      <w:tr w:rsidR="00A23B3E" w14:paraId="1125F6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7C601"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223EA3B" w14:textId="77777777" w:rsidR="00A23B3E" w:rsidRDefault="00A23B3E">
            <w:pPr>
              <w:rPr>
                <w:rFonts w:ascii="Arial" w:hAnsi="Arial" w:cs="Arial"/>
                <w:sz w:val="15"/>
                <w:szCs w:val="15"/>
              </w:rPr>
            </w:pPr>
            <w:r>
              <w:rPr>
                <w:rFonts w:ascii="Arial" w:hAnsi="Arial" w:cs="Arial"/>
                <w:b/>
                <w:sz w:val="15"/>
                <w:szCs w:val="15"/>
              </w:rPr>
              <w:t>e/o,</w:t>
            </w:r>
          </w:p>
          <w:p w14:paraId="46DDB96B"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431F0B7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8E7DF" w14:textId="77777777"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5B41C99" w14:textId="77777777" w:rsidR="00A23B3E" w:rsidRDefault="00A23B3E">
            <w:pPr>
              <w:rPr>
                <w:rFonts w:ascii="Arial" w:hAnsi="Arial" w:cs="Arial"/>
                <w:sz w:val="15"/>
                <w:szCs w:val="15"/>
              </w:rPr>
            </w:pPr>
            <w:r>
              <w:rPr>
                <w:rFonts w:ascii="Arial" w:hAnsi="Arial" w:cs="Arial"/>
                <w:sz w:val="15"/>
                <w:szCs w:val="15"/>
              </w:rPr>
              <w:t>[……], [……] […] valuta</w:t>
            </w:r>
          </w:p>
          <w:p w14:paraId="69B9D11A"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897C324" w14:textId="77777777" w:rsidR="00A23B3E" w:rsidRDefault="00A23B3E">
            <w:r>
              <w:rPr>
                <w:rFonts w:ascii="Arial" w:hAnsi="Arial" w:cs="Arial"/>
                <w:sz w:val="15"/>
                <w:szCs w:val="15"/>
              </w:rPr>
              <w:t>[……….…][…………][…………]</w:t>
            </w:r>
          </w:p>
        </w:tc>
      </w:tr>
      <w:tr w:rsidR="00A23B3E" w14:paraId="25B9EC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7DFD7"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32EDF" w14:textId="77777777" w:rsidR="00A23B3E" w:rsidRDefault="00A23B3E">
            <w:r>
              <w:rPr>
                <w:rFonts w:ascii="Arial" w:hAnsi="Arial" w:cs="Arial"/>
                <w:sz w:val="15"/>
                <w:szCs w:val="15"/>
              </w:rPr>
              <w:t>[……]</w:t>
            </w:r>
          </w:p>
        </w:tc>
      </w:tr>
      <w:tr w:rsidR="00A23B3E" w14:paraId="1EA0AC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2A6EB"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E8A8461"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052C2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87B560B" w14:textId="77777777" w:rsidR="00A23B3E" w:rsidRDefault="00A23B3E">
            <w:r>
              <w:rPr>
                <w:rFonts w:ascii="Arial" w:hAnsi="Arial" w:cs="Arial"/>
                <w:sz w:val="15"/>
                <w:szCs w:val="15"/>
              </w:rPr>
              <w:t>[………..…][…………][……….…]</w:t>
            </w:r>
          </w:p>
        </w:tc>
      </w:tr>
      <w:tr w:rsidR="00A23B3E" w14:paraId="6AFCAD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EEAAE"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27DCD7C"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0D154" w14:textId="77777777" w:rsidR="00A23B3E" w:rsidRDefault="00A23B3E">
            <w:pPr>
              <w:rPr>
                <w:rFonts w:ascii="Arial" w:hAnsi="Arial" w:cs="Arial"/>
                <w:sz w:val="15"/>
                <w:szCs w:val="15"/>
              </w:rPr>
            </w:pPr>
            <w:r>
              <w:rPr>
                <w:rFonts w:ascii="Arial" w:hAnsi="Arial" w:cs="Arial"/>
                <w:sz w:val="15"/>
                <w:szCs w:val="15"/>
              </w:rPr>
              <w:t>[……] […] valuta</w:t>
            </w:r>
          </w:p>
          <w:p w14:paraId="74AB881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38FB41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587C2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A03C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760455B"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1A054"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80A26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AE38590" w14:textId="77777777" w:rsidR="00A23B3E" w:rsidRDefault="00A23B3E">
            <w:r>
              <w:rPr>
                <w:rFonts w:ascii="Arial" w:hAnsi="Arial" w:cs="Arial"/>
                <w:sz w:val="15"/>
                <w:szCs w:val="15"/>
              </w:rPr>
              <w:lastRenderedPageBreak/>
              <w:t>[…………..][……….…][………..…]</w:t>
            </w:r>
          </w:p>
        </w:tc>
      </w:tr>
    </w:tbl>
    <w:p w14:paraId="344FA665" w14:textId="77777777" w:rsidR="00A23B3E" w:rsidRDefault="00A23B3E">
      <w:pPr>
        <w:pStyle w:val="SectionTitle"/>
        <w:spacing w:before="0" w:after="0"/>
        <w:jc w:val="both"/>
        <w:rPr>
          <w:rFonts w:ascii="Arial" w:hAnsi="Arial" w:cs="Arial"/>
          <w:caps/>
          <w:sz w:val="15"/>
          <w:szCs w:val="15"/>
        </w:rPr>
      </w:pPr>
    </w:p>
    <w:p w14:paraId="6EAF45A8" w14:textId="77777777" w:rsidR="00A23B3E" w:rsidRDefault="00A23B3E">
      <w:pPr>
        <w:pStyle w:val="Titolo1"/>
        <w:spacing w:before="0" w:after="0"/>
        <w:ind w:left="850"/>
        <w:rPr>
          <w:sz w:val="16"/>
          <w:szCs w:val="16"/>
        </w:rPr>
      </w:pPr>
    </w:p>
    <w:p w14:paraId="55103D7C"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B1396D6" w14:textId="77777777" w:rsidR="00A23B3E" w:rsidRPr="003A443E" w:rsidRDefault="00A23B3E">
      <w:pPr>
        <w:pStyle w:val="Titolo1"/>
        <w:spacing w:before="0" w:after="0"/>
        <w:ind w:left="850"/>
        <w:rPr>
          <w:color w:val="000000"/>
          <w:sz w:val="16"/>
          <w:szCs w:val="16"/>
        </w:rPr>
      </w:pPr>
    </w:p>
    <w:p w14:paraId="698E72F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683DC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C9AA3" w14:textId="77777777"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25283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EDA17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C9D77"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DF1CB41"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F3B1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35B4104" w14:textId="77777777" w:rsidR="00A23B3E" w:rsidRDefault="00A23B3E">
            <w:r>
              <w:rPr>
                <w:rFonts w:ascii="Arial" w:hAnsi="Arial" w:cs="Arial"/>
                <w:sz w:val="15"/>
                <w:szCs w:val="15"/>
              </w:rPr>
              <w:t>[…………][………..…][……….…]</w:t>
            </w:r>
          </w:p>
        </w:tc>
      </w:tr>
      <w:tr w:rsidR="00A23B3E" w14:paraId="1FE0CC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231DB"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DCF7DB8"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6C98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13EC132"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C757D4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F8683FD"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825F2C"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289E1CA"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EA7F52D" w14:textId="77777777" w:rsidR="00A23B3E" w:rsidRDefault="00A23B3E">
                  <w:r>
                    <w:rPr>
                      <w:rFonts w:ascii="Arial" w:hAnsi="Arial" w:cs="Arial"/>
                      <w:sz w:val="15"/>
                      <w:szCs w:val="15"/>
                    </w:rPr>
                    <w:t>destinatari</w:t>
                  </w:r>
                </w:p>
              </w:tc>
            </w:tr>
            <w:tr w:rsidR="00A23B3E" w14:paraId="13596DA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554838"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CC06462"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D7EDD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5CC8D67" w14:textId="77777777" w:rsidR="00A23B3E" w:rsidRDefault="00A23B3E">
                  <w:pPr>
                    <w:rPr>
                      <w:rFonts w:ascii="Arial" w:hAnsi="Arial" w:cs="Arial"/>
                      <w:sz w:val="15"/>
                      <w:szCs w:val="15"/>
                    </w:rPr>
                  </w:pPr>
                </w:p>
              </w:tc>
            </w:tr>
          </w:tbl>
          <w:p w14:paraId="68D07336" w14:textId="77777777" w:rsidR="00A23B3E" w:rsidRDefault="00A23B3E">
            <w:pPr>
              <w:rPr>
                <w:rFonts w:ascii="Arial" w:hAnsi="Arial" w:cs="Arial"/>
                <w:sz w:val="15"/>
                <w:szCs w:val="15"/>
              </w:rPr>
            </w:pPr>
          </w:p>
        </w:tc>
      </w:tr>
      <w:tr w:rsidR="00A23B3E" w14:paraId="5665F6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C2F2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6A48DA1B"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424D7"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D6378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378F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48588" w14:textId="77777777" w:rsidR="00A23B3E" w:rsidRDefault="00A23B3E">
            <w:r>
              <w:rPr>
                <w:rFonts w:ascii="Arial" w:hAnsi="Arial" w:cs="Arial"/>
                <w:sz w:val="15"/>
                <w:szCs w:val="15"/>
              </w:rPr>
              <w:t>[……….…]</w:t>
            </w:r>
          </w:p>
        </w:tc>
      </w:tr>
      <w:tr w:rsidR="00A23B3E" w14:paraId="66B93A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5C138"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252A3" w14:textId="77777777" w:rsidR="00A23B3E" w:rsidRDefault="00A23B3E">
            <w:r>
              <w:rPr>
                <w:rFonts w:ascii="Arial" w:hAnsi="Arial" w:cs="Arial"/>
                <w:sz w:val="15"/>
                <w:szCs w:val="15"/>
              </w:rPr>
              <w:t>[……….…]</w:t>
            </w:r>
          </w:p>
        </w:tc>
      </w:tr>
      <w:tr w:rsidR="00A23B3E" w14:paraId="5A801E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5B03D"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447046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0C12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D7ED7ED"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462E6202" w14:textId="77777777" w:rsidR="00350D7E" w:rsidRDefault="00350D7E">
            <w:pPr>
              <w:rPr>
                <w:rFonts w:ascii="Arial" w:hAnsi="Arial" w:cs="Arial"/>
                <w:sz w:val="15"/>
                <w:szCs w:val="15"/>
              </w:rPr>
            </w:pPr>
          </w:p>
          <w:p w14:paraId="7C72C86E" w14:textId="77777777" w:rsidR="00350D7E" w:rsidRDefault="00350D7E"/>
        </w:tc>
      </w:tr>
      <w:tr w:rsidR="00A23B3E" w14:paraId="094F85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93A52"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8AF0B98"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E5C9BB6"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1CE8702"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E352A" w14:textId="77777777" w:rsidR="00A23B3E" w:rsidRDefault="00A23B3E">
            <w:pPr>
              <w:rPr>
                <w:rFonts w:ascii="Arial" w:hAnsi="Arial" w:cs="Arial"/>
                <w:sz w:val="15"/>
                <w:szCs w:val="15"/>
              </w:rPr>
            </w:pPr>
            <w:r>
              <w:rPr>
                <w:rFonts w:ascii="Arial" w:hAnsi="Arial" w:cs="Arial"/>
                <w:sz w:val="15"/>
                <w:szCs w:val="15"/>
              </w:rPr>
              <w:lastRenderedPageBreak/>
              <w:br/>
            </w:r>
          </w:p>
          <w:p w14:paraId="40EA5324"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14:paraId="78845F78" w14:textId="77777777" w:rsidR="00A23B3E" w:rsidRDefault="00A23B3E">
            <w:r>
              <w:rPr>
                <w:rFonts w:ascii="Arial" w:hAnsi="Arial" w:cs="Arial"/>
                <w:sz w:val="15"/>
                <w:szCs w:val="15"/>
              </w:rPr>
              <w:br/>
              <w:t>b) [………..…]</w:t>
            </w:r>
          </w:p>
        </w:tc>
      </w:tr>
      <w:tr w:rsidR="00A23B3E" w14:paraId="4A44B6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47ECA"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0DFC1" w14:textId="77777777" w:rsidR="00A23B3E" w:rsidRDefault="00A23B3E">
            <w:r>
              <w:rPr>
                <w:rFonts w:ascii="Arial" w:hAnsi="Arial" w:cs="Arial"/>
                <w:sz w:val="15"/>
                <w:szCs w:val="15"/>
              </w:rPr>
              <w:t>[…………..…]</w:t>
            </w:r>
          </w:p>
        </w:tc>
      </w:tr>
      <w:tr w:rsidR="00A23B3E" w14:paraId="145572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6699C"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E5EE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97BF74B" w14:textId="77777777" w:rsidR="00A23B3E" w:rsidRDefault="00A23B3E">
            <w:pPr>
              <w:spacing w:before="0" w:after="0"/>
              <w:rPr>
                <w:rFonts w:ascii="Arial" w:hAnsi="Arial" w:cs="Arial"/>
                <w:sz w:val="15"/>
                <w:szCs w:val="15"/>
              </w:rPr>
            </w:pPr>
            <w:r>
              <w:rPr>
                <w:rFonts w:ascii="Arial" w:hAnsi="Arial" w:cs="Arial"/>
                <w:sz w:val="15"/>
                <w:szCs w:val="15"/>
              </w:rPr>
              <w:t>[…………],[……..…],</w:t>
            </w:r>
          </w:p>
          <w:p w14:paraId="23CAF29B" w14:textId="77777777" w:rsidR="00A23B3E" w:rsidRDefault="00A23B3E">
            <w:pPr>
              <w:spacing w:before="0" w:after="0"/>
              <w:rPr>
                <w:rFonts w:ascii="Arial" w:hAnsi="Arial" w:cs="Arial"/>
                <w:sz w:val="15"/>
                <w:szCs w:val="15"/>
              </w:rPr>
            </w:pPr>
            <w:r>
              <w:rPr>
                <w:rFonts w:ascii="Arial" w:hAnsi="Arial" w:cs="Arial"/>
                <w:sz w:val="15"/>
                <w:szCs w:val="15"/>
              </w:rPr>
              <w:t>[…………],[……..…],</w:t>
            </w:r>
          </w:p>
          <w:p w14:paraId="3BC9EF9D" w14:textId="77777777" w:rsidR="00A23B3E" w:rsidRDefault="00A23B3E">
            <w:pPr>
              <w:spacing w:before="0" w:after="0"/>
              <w:rPr>
                <w:rFonts w:ascii="Arial" w:hAnsi="Arial" w:cs="Arial"/>
                <w:sz w:val="15"/>
                <w:szCs w:val="15"/>
              </w:rPr>
            </w:pPr>
            <w:r>
              <w:rPr>
                <w:rFonts w:ascii="Arial" w:hAnsi="Arial" w:cs="Arial"/>
                <w:sz w:val="15"/>
                <w:szCs w:val="15"/>
              </w:rPr>
              <w:t>[…………],[……..…],</w:t>
            </w:r>
          </w:p>
          <w:p w14:paraId="4CFA2291"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30CE7EC" w14:textId="77777777" w:rsidR="00A23B3E" w:rsidRDefault="00A23B3E">
            <w:pPr>
              <w:spacing w:before="0" w:after="0"/>
              <w:rPr>
                <w:rFonts w:ascii="Arial" w:hAnsi="Arial" w:cs="Arial"/>
                <w:sz w:val="15"/>
                <w:szCs w:val="15"/>
              </w:rPr>
            </w:pPr>
            <w:r>
              <w:rPr>
                <w:rFonts w:ascii="Arial" w:hAnsi="Arial" w:cs="Arial"/>
                <w:sz w:val="15"/>
                <w:szCs w:val="15"/>
              </w:rPr>
              <w:t>[…………],[……..…],</w:t>
            </w:r>
          </w:p>
          <w:p w14:paraId="112A1B02" w14:textId="77777777" w:rsidR="00A23B3E" w:rsidRDefault="00A23B3E">
            <w:pPr>
              <w:spacing w:before="0" w:after="0"/>
              <w:rPr>
                <w:rFonts w:ascii="Arial" w:hAnsi="Arial" w:cs="Arial"/>
                <w:sz w:val="15"/>
                <w:szCs w:val="15"/>
              </w:rPr>
            </w:pPr>
            <w:r>
              <w:rPr>
                <w:rFonts w:ascii="Arial" w:hAnsi="Arial" w:cs="Arial"/>
                <w:sz w:val="15"/>
                <w:szCs w:val="15"/>
              </w:rPr>
              <w:t>[…………],[……..…],</w:t>
            </w:r>
          </w:p>
          <w:p w14:paraId="175AE024" w14:textId="77777777" w:rsidR="00A23B3E" w:rsidRDefault="00A23B3E">
            <w:pPr>
              <w:spacing w:before="0" w:after="0"/>
            </w:pPr>
            <w:r>
              <w:rPr>
                <w:rFonts w:ascii="Arial" w:hAnsi="Arial" w:cs="Arial"/>
                <w:sz w:val="15"/>
                <w:szCs w:val="15"/>
              </w:rPr>
              <w:t>[…………],[……..…]</w:t>
            </w:r>
          </w:p>
        </w:tc>
      </w:tr>
      <w:tr w:rsidR="00A23B3E" w14:paraId="755385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01BFE"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EB571" w14:textId="77777777" w:rsidR="00A23B3E" w:rsidRDefault="00A23B3E">
            <w:r>
              <w:rPr>
                <w:rFonts w:ascii="Arial" w:hAnsi="Arial" w:cs="Arial"/>
                <w:sz w:val="15"/>
                <w:szCs w:val="15"/>
              </w:rPr>
              <w:t>[…………]</w:t>
            </w:r>
          </w:p>
        </w:tc>
      </w:tr>
      <w:tr w:rsidR="00A23B3E" w14:paraId="7C2AE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7090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1273A" w14:textId="77777777" w:rsidR="00A23B3E" w:rsidRDefault="00A23B3E">
            <w:r>
              <w:rPr>
                <w:rFonts w:ascii="Arial" w:hAnsi="Arial" w:cs="Arial"/>
                <w:sz w:val="15"/>
                <w:szCs w:val="15"/>
              </w:rPr>
              <w:t>[…………]</w:t>
            </w:r>
          </w:p>
        </w:tc>
      </w:tr>
      <w:tr w:rsidR="00A23B3E" w14:paraId="3AED22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1D29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AC8A454"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E54EA3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AA9B5D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2CB7B" w14:textId="77777777" w:rsidR="00A23B3E" w:rsidRDefault="00A23B3E">
            <w:pPr>
              <w:rPr>
                <w:rFonts w:ascii="Arial" w:hAnsi="Arial" w:cs="Arial"/>
                <w:sz w:val="15"/>
                <w:szCs w:val="15"/>
              </w:rPr>
            </w:pPr>
          </w:p>
          <w:p w14:paraId="2535129D" w14:textId="77777777" w:rsidR="00A23B3E" w:rsidRDefault="00A23B3E">
            <w:pPr>
              <w:rPr>
                <w:rFonts w:ascii="Arial" w:hAnsi="Arial" w:cs="Arial"/>
                <w:sz w:val="15"/>
                <w:szCs w:val="15"/>
              </w:rPr>
            </w:pPr>
          </w:p>
          <w:p w14:paraId="0017DE3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EB49AE7" w14:textId="77777777" w:rsidR="00A23B3E" w:rsidRDefault="00A23B3E">
            <w:pPr>
              <w:rPr>
                <w:rFonts w:ascii="Arial" w:hAnsi="Arial" w:cs="Arial"/>
                <w:sz w:val="15"/>
                <w:szCs w:val="15"/>
              </w:rPr>
            </w:pPr>
          </w:p>
          <w:p w14:paraId="61A76F3A" w14:textId="77777777" w:rsidR="00A23B3E" w:rsidRDefault="00A23B3E">
            <w:pPr>
              <w:rPr>
                <w:rFonts w:ascii="Arial" w:hAnsi="Arial" w:cs="Arial"/>
                <w:sz w:val="15"/>
                <w:szCs w:val="15"/>
              </w:rPr>
            </w:pPr>
          </w:p>
          <w:p w14:paraId="6F62ED58"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1382AA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A034B" w14:textId="77777777" w:rsidR="00A23B3E" w:rsidRDefault="00A23B3E">
            <w:r>
              <w:rPr>
                <w:rFonts w:ascii="Arial" w:hAnsi="Arial" w:cs="Arial"/>
                <w:sz w:val="15"/>
                <w:szCs w:val="15"/>
              </w:rPr>
              <w:t>[……….…][……….…][…………]</w:t>
            </w:r>
          </w:p>
        </w:tc>
      </w:tr>
      <w:tr w:rsidR="00A23B3E" w14:paraId="1B5D30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186EF"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6825870"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187A3D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BA46EA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6D650"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8C89160" w14:textId="77777777" w:rsidR="00A23B3E" w:rsidRDefault="00A23B3E">
            <w:pPr>
              <w:spacing w:before="0" w:after="0"/>
              <w:rPr>
                <w:rFonts w:ascii="Arial" w:hAnsi="Arial" w:cs="Arial"/>
                <w:sz w:val="15"/>
                <w:szCs w:val="15"/>
              </w:rPr>
            </w:pPr>
          </w:p>
          <w:p w14:paraId="417E19AB" w14:textId="77777777" w:rsidR="00A23B3E" w:rsidRDefault="00A23B3E">
            <w:pPr>
              <w:spacing w:before="0" w:after="0"/>
              <w:rPr>
                <w:rFonts w:ascii="Arial" w:hAnsi="Arial" w:cs="Arial"/>
                <w:sz w:val="15"/>
                <w:szCs w:val="15"/>
              </w:rPr>
            </w:pPr>
          </w:p>
          <w:p w14:paraId="1DAB9076"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9D1C274" w14:textId="77777777" w:rsidR="00A23B3E" w:rsidRDefault="00A23B3E">
            <w:pPr>
              <w:spacing w:before="0" w:after="0"/>
              <w:rPr>
                <w:rFonts w:ascii="Arial" w:hAnsi="Arial" w:cs="Arial"/>
                <w:sz w:val="15"/>
                <w:szCs w:val="15"/>
              </w:rPr>
            </w:pPr>
          </w:p>
          <w:p w14:paraId="5F1DAFD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0EF7A77" w14:textId="77777777" w:rsidR="00A23B3E" w:rsidRDefault="00A23B3E">
            <w:pPr>
              <w:spacing w:before="0" w:after="0"/>
              <w:rPr>
                <w:rFonts w:ascii="Arial" w:hAnsi="Arial" w:cs="Arial"/>
                <w:sz w:val="15"/>
                <w:szCs w:val="15"/>
              </w:rPr>
            </w:pPr>
            <w:r>
              <w:rPr>
                <w:rFonts w:ascii="Arial" w:hAnsi="Arial" w:cs="Arial"/>
                <w:sz w:val="15"/>
                <w:szCs w:val="15"/>
              </w:rPr>
              <w:t>[………..…][………….…][………….…]</w:t>
            </w:r>
          </w:p>
          <w:p w14:paraId="4E39D2EA" w14:textId="77777777" w:rsidR="002E43BE" w:rsidRDefault="002E43BE">
            <w:pPr>
              <w:spacing w:before="0" w:after="0"/>
            </w:pPr>
          </w:p>
        </w:tc>
      </w:tr>
      <w:tr w:rsidR="00A23B3E" w:rsidRPr="003A443E" w14:paraId="2CCA43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28E15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85A540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731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78032C5F" w14:textId="77777777" w:rsidR="00A23B3E" w:rsidRPr="003A443E" w:rsidRDefault="00A23B3E">
            <w:pPr>
              <w:rPr>
                <w:color w:val="000000"/>
              </w:rPr>
            </w:pPr>
            <w:r w:rsidRPr="003A443E">
              <w:rPr>
                <w:rFonts w:ascii="Arial" w:hAnsi="Arial" w:cs="Arial"/>
                <w:color w:val="000000"/>
                <w:sz w:val="15"/>
                <w:szCs w:val="15"/>
              </w:rPr>
              <w:lastRenderedPageBreak/>
              <w:t>[…………..][……….…][………..…]</w:t>
            </w:r>
          </w:p>
        </w:tc>
      </w:tr>
    </w:tbl>
    <w:p w14:paraId="6695234A" w14:textId="77777777" w:rsidR="00A23B3E" w:rsidRPr="003A443E" w:rsidRDefault="00A23B3E">
      <w:pPr>
        <w:jc w:val="both"/>
        <w:rPr>
          <w:rFonts w:ascii="Arial" w:hAnsi="Arial" w:cs="Arial"/>
          <w:color w:val="000000"/>
          <w:sz w:val="15"/>
          <w:szCs w:val="15"/>
        </w:rPr>
      </w:pPr>
    </w:p>
    <w:p w14:paraId="0277BD3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6A330C3"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5E397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288BF"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50B68" w14:textId="77777777" w:rsidR="00A23B3E" w:rsidRDefault="00A23B3E">
            <w:r>
              <w:rPr>
                <w:rFonts w:ascii="Arial" w:hAnsi="Arial" w:cs="Arial"/>
                <w:b/>
                <w:w w:val="0"/>
                <w:sz w:val="15"/>
                <w:szCs w:val="15"/>
              </w:rPr>
              <w:t>Risposta:</w:t>
            </w:r>
          </w:p>
        </w:tc>
      </w:tr>
      <w:tr w:rsidR="00A23B3E" w14:paraId="6BF705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7D5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E3D078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657341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6330A"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390FAED" w14:textId="77777777" w:rsidR="00A23B3E" w:rsidRDefault="00A23B3E">
            <w:r>
              <w:rPr>
                <w:rFonts w:ascii="Arial" w:hAnsi="Arial" w:cs="Arial"/>
                <w:sz w:val="15"/>
                <w:szCs w:val="15"/>
              </w:rPr>
              <w:t>[……..…][…………][…………]</w:t>
            </w:r>
          </w:p>
        </w:tc>
      </w:tr>
      <w:tr w:rsidR="00A23B3E" w14:paraId="08C35F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D244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355BDB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B5AF98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496A7"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2B444E1" w14:textId="77777777" w:rsidR="00A23B3E" w:rsidRDefault="00A23B3E">
            <w:r>
              <w:rPr>
                <w:rFonts w:ascii="Arial" w:hAnsi="Arial" w:cs="Arial"/>
                <w:sz w:val="15"/>
                <w:szCs w:val="15"/>
              </w:rPr>
              <w:t xml:space="preserve"> […………][……..…][……..…]</w:t>
            </w:r>
          </w:p>
        </w:tc>
      </w:tr>
    </w:tbl>
    <w:p w14:paraId="4A254456" w14:textId="77777777" w:rsidR="00A23B3E" w:rsidRDefault="00A23B3E">
      <w:pPr>
        <w:rPr>
          <w:rFonts w:ascii="Arial" w:hAnsi="Arial" w:cs="Arial"/>
          <w:sz w:val="15"/>
          <w:szCs w:val="15"/>
        </w:rPr>
      </w:pPr>
    </w:p>
    <w:p w14:paraId="12BB7ECC"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DFC0CA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97D895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00B2E1E"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3C07F9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5085F"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4EE553" w14:textId="77777777" w:rsidR="00A23B3E" w:rsidRDefault="00A23B3E">
            <w:r>
              <w:rPr>
                <w:rFonts w:ascii="Arial" w:hAnsi="Arial" w:cs="Arial"/>
                <w:b/>
                <w:w w:val="0"/>
                <w:sz w:val="15"/>
                <w:szCs w:val="15"/>
              </w:rPr>
              <w:t>Risposta:</w:t>
            </w:r>
          </w:p>
        </w:tc>
      </w:tr>
      <w:tr w:rsidR="00A23B3E" w14:paraId="5E6ADA8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8C0E" w14:textId="7F7B2D92"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230BDFA3"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98F2EEF"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5083B93"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7E24B7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753479"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444F2FD6" w14:textId="77777777" w:rsidR="00A23B3E" w:rsidRDefault="00A23B3E">
      <w:pPr>
        <w:pStyle w:val="ChapterTitle"/>
        <w:jc w:val="both"/>
        <w:rPr>
          <w:rFonts w:ascii="Arial" w:hAnsi="Arial" w:cs="Arial"/>
          <w:sz w:val="15"/>
          <w:szCs w:val="15"/>
        </w:rPr>
      </w:pPr>
    </w:p>
    <w:p w14:paraId="2CEAEBB3" w14:textId="77777777" w:rsidR="00A23B3E" w:rsidRDefault="00A23B3E" w:rsidP="00BF74E1">
      <w:pPr>
        <w:pStyle w:val="ChapterTitle"/>
        <w:rPr>
          <w:rFonts w:ascii="Arial" w:hAnsi="Arial" w:cs="Arial"/>
          <w:i/>
          <w:sz w:val="15"/>
          <w:szCs w:val="15"/>
        </w:rPr>
      </w:pPr>
      <w:r>
        <w:rPr>
          <w:sz w:val="19"/>
          <w:szCs w:val="19"/>
        </w:rPr>
        <w:t>Parte VI: Dichiarazioni finali</w:t>
      </w:r>
    </w:p>
    <w:p w14:paraId="4B610C64"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525346A" w14:textId="339039DE"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F58A96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6768185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F7B3486"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49ACDDF" w14:textId="77777777" w:rsidR="00A23B3E" w:rsidRDefault="00A23B3E">
      <w:pPr>
        <w:rPr>
          <w:rFonts w:ascii="Arial" w:hAnsi="Arial" w:cs="Arial"/>
          <w:i/>
          <w:sz w:val="15"/>
          <w:szCs w:val="15"/>
        </w:rPr>
      </w:pPr>
      <w:r>
        <w:rPr>
          <w:rFonts w:ascii="Arial" w:hAnsi="Arial" w:cs="Arial"/>
          <w:i/>
          <w:sz w:val="15"/>
          <w:szCs w:val="15"/>
        </w:rPr>
        <w:t xml:space="preserve"> </w:t>
      </w:r>
    </w:p>
    <w:p w14:paraId="51D8D201" w14:textId="77777777" w:rsidR="00A23B3E" w:rsidRPr="00BF74E1" w:rsidRDefault="00A23B3E">
      <w:pPr>
        <w:rPr>
          <w:rFonts w:ascii="Arial" w:hAnsi="Arial" w:cs="Arial"/>
          <w:i/>
          <w:sz w:val="14"/>
          <w:szCs w:val="14"/>
        </w:rPr>
      </w:pPr>
    </w:p>
    <w:p w14:paraId="05FD6315"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4CED3A0" w14:textId="77777777" w:rsidR="00A23B3E" w:rsidRDefault="00A23B3E">
      <w:pPr>
        <w:pStyle w:val="Titrearticle"/>
        <w:jc w:val="both"/>
        <w:rPr>
          <w:rFonts w:ascii="Arial" w:hAnsi="Arial" w:cs="Arial"/>
          <w:sz w:val="15"/>
          <w:szCs w:val="15"/>
        </w:rPr>
      </w:pPr>
    </w:p>
    <w:p w14:paraId="6D998766" w14:textId="77777777" w:rsidR="000A7B33" w:rsidRDefault="000A7B33">
      <w:bookmarkStart w:id="5" w:name="_DV_C939"/>
      <w:bookmarkEnd w:id="5"/>
    </w:p>
    <w:sectPr w:rsidR="000A7B33" w:rsidSect="00C106A1">
      <w:footerReference w:type="default" r:id="rId18"/>
      <w:pgSz w:w="12240" w:h="15840"/>
      <w:pgMar w:top="1134" w:right="1325" w:bottom="1276"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29BEE" w14:textId="77777777" w:rsidR="00A6466C" w:rsidRDefault="00A6466C">
      <w:pPr>
        <w:spacing w:before="0" w:after="0"/>
      </w:pPr>
      <w:r>
        <w:separator/>
      </w:r>
    </w:p>
  </w:endnote>
  <w:endnote w:type="continuationSeparator" w:id="0">
    <w:p w14:paraId="261BF727" w14:textId="77777777" w:rsidR="00A6466C" w:rsidRDefault="00A646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nt4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67592" w14:textId="77777777" w:rsidR="00951D14" w:rsidRPr="00D509A5" w:rsidRDefault="00951D1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83466">
      <w:rPr>
        <w:rFonts w:ascii="Calibri" w:hAnsi="Calibri"/>
        <w:noProof/>
        <w:sz w:val="20"/>
        <w:szCs w:val="20"/>
      </w:rPr>
      <w:t>17</w:t>
    </w:r>
    <w:r w:rsidRPr="00D509A5">
      <w:rPr>
        <w:rFonts w:ascii="Calibri" w:hAnsi="Calibri"/>
        <w:sz w:val="20"/>
        <w:szCs w:val="20"/>
      </w:rPr>
      <w:fldChar w:fldCharType="end"/>
    </w:r>
  </w:p>
  <w:p w14:paraId="47A92912" w14:textId="77777777" w:rsidR="00951D14" w:rsidRDefault="00951D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669D2" w14:textId="77777777" w:rsidR="00A6466C" w:rsidRDefault="00A6466C">
      <w:pPr>
        <w:spacing w:before="0" w:after="0"/>
      </w:pPr>
      <w:r>
        <w:separator/>
      </w:r>
    </w:p>
  </w:footnote>
  <w:footnote w:type="continuationSeparator" w:id="0">
    <w:p w14:paraId="275652B1" w14:textId="77777777" w:rsidR="00A6466C" w:rsidRDefault="00A6466C">
      <w:pPr>
        <w:spacing w:before="0" w:after="0"/>
      </w:pPr>
      <w:r>
        <w:continuationSeparator/>
      </w:r>
    </w:p>
  </w:footnote>
  <w:footnote w:id="1">
    <w:p w14:paraId="1DE38C1A" w14:textId="77777777" w:rsidR="00951D14" w:rsidRPr="001F35A9" w:rsidRDefault="00951D1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3D828ED9" w14:textId="77777777" w:rsidR="00951D14" w:rsidRPr="001F35A9" w:rsidRDefault="00951D1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54AEE6A9" w14:textId="77777777" w:rsidR="00951D14" w:rsidRPr="001F35A9" w:rsidRDefault="00951D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54D3B457" w14:textId="77777777" w:rsidR="00951D14" w:rsidRPr="001F35A9" w:rsidRDefault="00951D1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58BA4A5E" w14:textId="77777777" w:rsidR="00951D14" w:rsidRPr="001F35A9" w:rsidRDefault="00951D1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DC3CD0A" w14:textId="77777777" w:rsidR="00951D14" w:rsidRPr="001F35A9" w:rsidRDefault="00951D1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B9DF11E" w14:textId="77777777" w:rsidR="00951D14" w:rsidRPr="001F35A9" w:rsidRDefault="00951D1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537E8BC" w14:textId="77777777" w:rsidR="00951D14" w:rsidRPr="001F35A9" w:rsidRDefault="00951D1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5CE85028" w14:textId="77777777" w:rsidR="00951D14" w:rsidRPr="001F35A9" w:rsidRDefault="00951D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575802E5" w14:textId="77777777" w:rsidR="00951D14" w:rsidRPr="001F35A9" w:rsidRDefault="00951D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6673E866" w14:textId="77777777" w:rsidR="00951D14" w:rsidRPr="001F35A9" w:rsidRDefault="00951D1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07A78FC3" w14:textId="77777777" w:rsidR="00951D14" w:rsidRPr="001F35A9" w:rsidRDefault="00951D1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242E53C"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B610DE2"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755E5DD5"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4042A033"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5708AD0D" w14:textId="77777777" w:rsidR="00951D14" w:rsidRPr="003E60D1" w:rsidRDefault="00951D1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02E3B47A" w14:textId="77777777" w:rsidR="00951D14" w:rsidRPr="003E60D1" w:rsidRDefault="00951D1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748F5D3F"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3AF92B2E" w14:textId="77777777" w:rsidR="00951D14" w:rsidRPr="003E60D1" w:rsidRDefault="00951D1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03FA66D8" w14:textId="77777777" w:rsidR="00951D14" w:rsidRPr="003E60D1" w:rsidRDefault="00951D1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38482BDC" w14:textId="77777777" w:rsidR="00951D14" w:rsidRPr="003E60D1" w:rsidRDefault="00951D1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43C76406"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355107F" w14:textId="77777777" w:rsidR="00951D14" w:rsidRPr="003E60D1" w:rsidRDefault="00951D1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0166BB92" w14:textId="77777777" w:rsidR="00951D14" w:rsidRPr="003E60D1" w:rsidRDefault="00951D1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5D3684F0"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F96CE2C" w14:textId="77777777" w:rsidR="00951D14" w:rsidRPr="00BF74E1" w:rsidRDefault="00951D1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27702AE7" w14:textId="77777777" w:rsidR="00951D14" w:rsidRPr="00F351F0" w:rsidRDefault="00951D1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152AAD3F"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21450EBF"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71538C73"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2D401A87"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0F468589"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1F7DA01B" w14:textId="77777777" w:rsidR="00951D14" w:rsidRPr="003E60D1" w:rsidRDefault="00951D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173DC4A" w14:textId="77777777" w:rsidR="00951D14" w:rsidRPr="003E60D1" w:rsidRDefault="00951D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44D6CA5D" w14:textId="77777777" w:rsidR="00951D14" w:rsidRPr="003E60D1" w:rsidRDefault="00951D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7F1E368F" w14:textId="77777777" w:rsidR="00951D14" w:rsidRPr="003E60D1" w:rsidRDefault="00951D1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452017EA" w14:textId="77777777" w:rsidR="00951D14" w:rsidRPr="003E60D1" w:rsidRDefault="00951D1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B425188" w14:textId="77777777" w:rsidR="00951D14" w:rsidRPr="003E60D1" w:rsidRDefault="00951D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3A3ED354" w14:textId="77777777" w:rsidR="00951D14" w:rsidRPr="003E60D1" w:rsidRDefault="00951D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173E2059" w14:textId="77777777" w:rsidR="00951D14" w:rsidRPr="003E60D1" w:rsidRDefault="00951D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456BC036" w14:textId="77777777" w:rsidR="00951D14" w:rsidRPr="003E60D1" w:rsidRDefault="00951D1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1B9B534" w14:textId="77777777" w:rsidR="00951D14" w:rsidRPr="003E60D1" w:rsidRDefault="00951D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7D50120"/>
    <w:multiLevelType w:val="hybridMultilevel"/>
    <w:tmpl w:val="8C84451E"/>
    <w:lvl w:ilvl="0" w:tplc="C026E6A0">
      <w:start w:val="1"/>
      <w:numFmt w:val="bullet"/>
      <w:lvlText w:val="-"/>
      <w:lvlJc w:val="left"/>
      <w:pPr>
        <w:ind w:left="1080" w:hanging="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A1905BA"/>
    <w:multiLevelType w:val="hybridMultilevel"/>
    <w:tmpl w:val="DA963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7417CC9"/>
    <w:multiLevelType w:val="hybridMultilevel"/>
    <w:tmpl w:val="89F03652"/>
    <w:lvl w:ilvl="0" w:tplc="93409BC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6"/>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258D0"/>
    <w:rsid w:val="000576F3"/>
    <w:rsid w:val="000632D4"/>
    <w:rsid w:val="00076DCA"/>
    <w:rsid w:val="000953DC"/>
    <w:rsid w:val="000A27DF"/>
    <w:rsid w:val="000A7B33"/>
    <w:rsid w:val="000B5314"/>
    <w:rsid w:val="000C37D5"/>
    <w:rsid w:val="000E5FBC"/>
    <w:rsid w:val="00121BF6"/>
    <w:rsid w:val="00133FF8"/>
    <w:rsid w:val="001752F0"/>
    <w:rsid w:val="001D3A2B"/>
    <w:rsid w:val="001D56C2"/>
    <w:rsid w:val="001F35A9"/>
    <w:rsid w:val="0024414B"/>
    <w:rsid w:val="00270DA2"/>
    <w:rsid w:val="002A21BC"/>
    <w:rsid w:val="002C169E"/>
    <w:rsid w:val="002D50E9"/>
    <w:rsid w:val="002E43BE"/>
    <w:rsid w:val="00316FAD"/>
    <w:rsid w:val="00350D7E"/>
    <w:rsid w:val="0036728A"/>
    <w:rsid w:val="00384132"/>
    <w:rsid w:val="0039192B"/>
    <w:rsid w:val="003A2169"/>
    <w:rsid w:val="003A443E"/>
    <w:rsid w:val="003B3636"/>
    <w:rsid w:val="003B3DDF"/>
    <w:rsid w:val="003E60D1"/>
    <w:rsid w:val="003E7810"/>
    <w:rsid w:val="003E7F87"/>
    <w:rsid w:val="004234D1"/>
    <w:rsid w:val="004244D2"/>
    <w:rsid w:val="00433588"/>
    <w:rsid w:val="00454D14"/>
    <w:rsid w:val="00473546"/>
    <w:rsid w:val="0048614A"/>
    <w:rsid w:val="004A0CDE"/>
    <w:rsid w:val="00512279"/>
    <w:rsid w:val="00516CEA"/>
    <w:rsid w:val="00523E92"/>
    <w:rsid w:val="005309A4"/>
    <w:rsid w:val="0058406C"/>
    <w:rsid w:val="005A6DF5"/>
    <w:rsid w:val="005B3B08"/>
    <w:rsid w:val="005C49E6"/>
    <w:rsid w:val="005E2955"/>
    <w:rsid w:val="005F680B"/>
    <w:rsid w:val="006142D0"/>
    <w:rsid w:val="00625142"/>
    <w:rsid w:val="00635C8F"/>
    <w:rsid w:val="0064014A"/>
    <w:rsid w:val="00642661"/>
    <w:rsid w:val="00682591"/>
    <w:rsid w:val="006879D2"/>
    <w:rsid w:val="0069587F"/>
    <w:rsid w:val="006A4E6B"/>
    <w:rsid w:val="006A5E21"/>
    <w:rsid w:val="006B430C"/>
    <w:rsid w:val="006B4D39"/>
    <w:rsid w:val="006F3D34"/>
    <w:rsid w:val="00740457"/>
    <w:rsid w:val="00743852"/>
    <w:rsid w:val="00766402"/>
    <w:rsid w:val="007957CD"/>
    <w:rsid w:val="007A1C76"/>
    <w:rsid w:val="007B50B2"/>
    <w:rsid w:val="007D34ED"/>
    <w:rsid w:val="007F3182"/>
    <w:rsid w:val="008154AA"/>
    <w:rsid w:val="008830DF"/>
    <w:rsid w:val="0089654F"/>
    <w:rsid w:val="008C734C"/>
    <w:rsid w:val="008E3A62"/>
    <w:rsid w:val="008F12E6"/>
    <w:rsid w:val="00900583"/>
    <w:rsid w:val="00923F96"/>
    <w:rsid w:val="00934658"/>
    <w:rsid w:val="00951D14"/>
    <w:rsid w:val="009644B4"/>
    <w:rsid w:val="009A5CC7"/>
    <w:rsid w:val="009B3113"/>
    <w:rsid w:val="009E204E"/>
    <w:rsid w:val="00A11640"/>
    <w:rsid w:val="00A23B3E"/>
    <w:rsid w:val="00A30CBB"/>
    <w:rsid w:val="00A460C4"/>
    <w:rsid w:val="00A46950"/>
    <w:rsid w:val="00A6466C"/>
    <w:rsid w:val="00AA2252"/>
    <w:rsid w:val="00AA5F93"/>
    <w:rsid w:val="00AD39B6"/>
    <w:rsid w:val="00AE5CFF"/>
    <w:rsid w:val="00B32C28"/>
    <w:rsid w:val="00B64AE6"/>
    <w:rsid w:val="00B66738"/>
    <w:rsid w:val="00B76029"/>
    <w:rsid w:val="00B80BA0"/>
    <w:rsid w:val="00B91406"/>
    <w:rsid w:val="00B918E4"/>
    <w:rsid w:val="00BA4F12"/>
    <w:rsid w:val="00BB116C"/>
    <w:rsid w:val="00BB639E"/>
    <w:rsid w:val="00BC09F5"/>
    <w:rsid w:val="00BF74E1"/>
    <w:rsid w:val="00C03658"/>
    <w:rsid w:val="00C106A1"/>
    <w:rsid w:val="00C427DB"/>
    <w:rsid w:val="00C47D53"/>
    <w:rsid w:val="00C60A33"/>
    <w:rsid w:val="00C64D4B"/>
    <w:rsid w:val="00C92169"/>
    <w:rsid w:val="00C96174"/>
    <w:rsid w:val="00CA04F3"/>
    <w:rsid w:val="00CB13E9"/>
    <w:rsid w:val="00CC764A"/>
    <w:rsid w:val="00CD2288"/>
    <w:rsid w:val="00CD3E4F"/>
    <w:rsid w:val="00CE0DFF"/>
    <w:rsid w:val="00CF449A"/>
    <w:rsid w:val="00D00523"/>
    <w:rsid w:val="00D27DB2"/>
    <w:rsid w:val="00D357E3"/>
    <w:rsid w:val="00D509A5"/>
    <w:rsid w:val="00D64744"/>
    <w:rsid w:val="00D812F5"/>
    <w:rsid w:val="00D92A41"/>
    <w:rsid w:val="00D93877"/>
    <w:rsid w:val="00DA7329"/>
    <w:rsid w:val="00DB4A20"/>
    <w:rsid w:val="00DB7CBA"/>
    <w:rsid w:val="00DE4996"/>
    <w:rsid w:val="00DF45D4"/>
    <w:rsid w:val="00E0264E"/>
    <w:rsid w:val="00EB216B"/>
    <w:rsid w:val="00EB45DC"/>
    <w:rsid w:val="00ED2619"/>
    <w:rsid w:val="00EF0C05"/>
    <w:rsid w:val="00EF6777"/>
    <w:rsid w:val="00F26DE7"/>
    <w:rsid w:val="00F351F0"/>
    <w:rsid w:val="00F51F37"/>
    <w:rsid w:val="00F575CF"/>
    <w:rsid w:val="00F62D30"/>
    <w:rsid w:val="00F62F53"/>
    <w:rsid w:val="00F672A2"/>
    <w:rsid w:val="00F83466"/>
    <w:rsid w:val="00F9449A"/>
    <w:rsid w:val="00F95202"/>
    <w:rsid w:val="00FA6A78"/>
    <w:rsid w:val="00FB3543"/>
    <w:rsid w:val="00FD32EC"/>
    <w:rsid w:val="00FD4B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C7C506"/>
  <w15:chartTrackingRefBased/>
  <w15:docId w15:val="{7589DB91-23E3-4082-BEAD-FC008F5A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83"/>
      <w:b/>
      <w:bCs/>
      <w:smallCaps/>
      <w:szCs w:val="28"/>
    </w:rPr>
  </w:style>
  <w:style w:type="paragraph" w:styleId="Titolo2">
    <w:name w:val="heading 2"/>
    <w:basedOn w:val="Normale"/>
    <w:qFormat/>
    <w:pPr>
      <w:keepNext/>
      <w:outlineLvl w:val="1"/>
    </w:pPr>
    <w:rPr>
      <w:rFonts w:eastAsia="font483"/>
      <w:b/>
      <w:bCs/>
      <w:szCs w:val="26"/>
    </w:rPr>
  </w:style>
  <w:style w:type="paragraph" w:styleId="Titolo3">
    <w:name w:val="heading 3"/>
    <w:basedOn w:val="Normale"/>
    <w:qFormat/>
    <w:pPr>
      <w:keepNext/>
      <w:outlineLvl w:val="2"/>
    </w:pPr>
    <w:rPr>
      <w:rFonts w:eastAsia="font483"/>
      <w:bCs/>
      <w:i/>
    </w:rPr>
  </w:style>
  <w:style w:type="paragraph" w:styleId="Titolo4">
    <w:name w:val="heading 4"/>
    <w:basedOn w:val="Normale"/>
    <w:qFormat/>
    <w:pPr>
      <w:keepNext/>
      <w:outlineLvl w:val="3"/>
    </w:pPr>
    <w:rPr>
      <w:rFonts w:eastAsia="font48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83" w:hAnsi="Times New Roman" w:cs="Times New Roman"/>
      <w:b/>
      <w:bCs/>
      <w:smallCaps/>
      <w:sz w:val="24"/>
      <w:szCs w:val="28"/>
      <w:lang w:eastAsia="it-IT" w:bidi="it-IT"/>
    </w:rPr>
  </w:style>
  <w:style w:type="character" w:customStyle="1" w:styleId="Titolo2Carattere">
    <w:name w:val="Titolo 2 Carattere"/>
    <w:rPr>
      <w:rFonts w:ascii="Times New Roman" w:eastAsia="font483" w:hAnsi="Times New Roman" w:cs="Times New Roman"/>
      <w:b/>
      <w:bCs/>
      <w:sz w:val="24"/>
      <w:szCs w:val="26"/>
      <w:lang w:eastAsia="it-IT" w:bidi="it-IT"/>
    </w:rPr>
  </w:style>
  <w:style w:type="character" w:customStyle="1" w:styleId="Titolo3Carattere">
    <w:name w:val="Titolo 3 Carattere"/>
    <w:rPr>
      <w:rFonts w:ascii="Times New Roman" w:eastAsia="font483" w:hAnsi="Times New Roman" w:cs="Times New Roman"/>
      <w:bCs/>
      <w:i/>
      <w:sz w:val="24"/>
      <w:lang w:eastAsia="it-IT" w:bidi="it-IT"/>
    </w:rPr>
  </w:style>
  <w:style w:type="character" w:customStyle="1" w:styleId="Titolo4Carattere">
    <w:name w:val="Titolo 4 Carattere"/>
    <w:rPr>
      <w:rFonts w:ascii="Times New Roman" w:eastAsia="font4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BB1C-1DDB-491F-86AF-576F8D34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6180</Words>
  <Characters>36648</Characters>
  <Application>Microsoft Office Word</Application>
  <DocSecurity>0</DocSecurity>
  <Lines>718</Lines>
  <Paragraphs>366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42462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Stefano Schiavon</dc:creator>
  <cp:keywords/>
  <cp:lastModifiedBy>asantello</cp:lastModifiedBy>
  <cp:revision>10</cp:revision>
  <cp:lastPrinted>2016-07-15T13:50:00Z</cp:lastPrinted>
  <dcterms:created xsi:type="dcterms:W3CDTF">2021-01-15T16:51:00Z</dcterms:created>
  <dcterms:modified xsi:type="dcterms:W3CDTF">2021-03-30T05:51:00Z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